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D2349" w14:textId="76C48A8D" w:rsidR="00585B7D" w:rsidRDefault="0038665F" w:rsidP="00F52D82">
      <w:pPr>
        <w:jc w:val="center"/>
        <w:rPr>
          <w:b/>
        </w:rPr>
      </w:pPr>
      <w:r>
        <w:rPr>
          <w:b/>
        </w:rPr>
        <w:t>T</w:t>
      </w:r>
      <w:r w:rsidRPr="00B11EBD">
        <w:rPr>
          <w:b/>
        </w:rPr>
        <w:t>ax Reform</w:t>
      </w:r>
      <w:r>
        <w:rPr>
          <w:b/>
        </w:rPr>
        <w:t xml:space="preserve">: </w:t>
      </w:r>
      <w:r w:rsidR="00321742">
        <w:rPr>
          <w:b/>
        </w:rPr>
        <w:t>5</w:t>
      </w:r>
      <w:r w:rsidR="00585B7D">
        <w:rPr>
          <w:b/>
        </w:rPr>
        <w:t xml:space="preserve"> Things to Know</w:t>
      </w:r>
    </w:p>
    <w:p w14:paraId="1993A898" w14:textId="195B1EC3" w:rsidR="00B17085" w:rsidRDefault="00585B7D" w:rsidP="0038665F">
      <w:pPr>
        <w:rPr>
          <w:rFonts w:cstheme="minorHAnsi"/>
        </w:rPr>
      </w:pPr>
      <w:r>
        <w:t xml:space="preserve">How does the new tax law affect you? When Congress passed </w:t>
      </w:r>
      <w:r w:rsidR="0038665F">
        <w:t xml:space="preserve">the </w:t>
      </w:r>
      <w:r w:rsidR="0038665F">
        <w:rPr>
          <w:rFonts w:cstheme="minorHAnsi"/>
        </w:rPr>
        <w:t>Tax Cuts and Jobs Act</w:t>
      </w:r>
      <w:r>
        <w:rPr>
          <w:rFonts w:cstheme="minorHAnsi"/>
        </w:rPr>
        <w:t xml:space="preserve"> in December, it included significant changes to existing tax law. </w:t>
      </w:r>
      <w:r w:rsidR="00AA54AD">
        <w:rPr>
          <w:rFonts w:cstheme="minorHAnsi"/>
        </w:rPr>
        <w:t xml:space="preserve"> </w:t>
      </w:r>
      <w:r w:rsidR="006A24E2">
        <w:rPr>
          <w:rFonts w:cstheme="minorHAnsi"/>
        </w:rPr>
        <w:t xml:space="preserve">Now that you’re finishing up your 2017 tax return, it’s a good time to consider what the new legislation will mean to you, according to the </w:t>
      </w:r>
      <w:r w:rsidR="00FF3179">
        <w:rPr>
          <w:rFonts w:cstheme="minorHAnsi"/>
        </w:rPr>
        <w:t>Massachusetts</w:t>
      </w:r>
      <w:r w:rsidR="000620DE">
        <w:rPr>
          <w:rFonts w:cstheme="minorHAnsi"/>
        </w:rPr>
        <w:t xml:space="preserve"> Society of CPAs.</w:t>
      </w:r>
      <w:r w:rsidR="000A21A8">
        <w:rPr>
          <w:rFonts w:cstheme="minorHAnsi"/>
        </w:rPr>
        <w:t xml:space="preserve"> </w:t>
      </w:r>
      <w:r w:rsidR="006A24E2">
        <w:rPr>
          <w:rFonts w:cstheme="minorHAnsi"/>
        </w:rPr>
        <w:t xml:space="preserve">Here are a few key issues </w:t>
      </w:r>
      <w:r w:rsidR="00F52D82">
        <w:rPr>
          <w:rFonts w:cstheme="minorHAnsi"/>
        </w:rPr>
        <w:t>you should know about</w:t>
      </w:r>
      <w:r w:rsidR="006A24E2">
        <w:rPr>
          <w:rFonts w:cstheme="minorHAnsi"/>
        </w:rPr>
        <w:t xml:space="preserve">. </w:t>
      </w:r>
    </w:p>
    <w:p w14:paraId="65818330" w14:textId="63728182" w:rsidR="000A21A8" w:rsidRPr="00724AAF" w:rsidRDefault="000A21A8" w:rsidP="0038665F">
      <w:pPr>
        <w:spacing w:after="240"/>
        <w:rPr>
          <w:rFonts w:cstheme="minorHAnsi"/>
          <w:b/>
          <w:shd w:val="clear" w:color="auto" w:fill="FEFEFE"/>
        </w:rPr>
      </w:pPr>
      <w:r w:rsidRPr="00724AAF">
        <w:rPr>
          <w:rFonts w:cstheme="minorHAnsi"/>
          <w:b/>
          <w:shd w:val="clear" w:color="auto" w:fill="FEFEFE"/>
        </w:rPr>
        <w:t>Tax Brackets Have Changed</w:t>
      </w:r>
    </w:p>
    <w:p w14:paraId="6609F7E9" w14:textId="4CD1CB6C" w:rsidR="00DD562D" w:rsidRDefault="002E3FD4" w:rsidP="0038665F">
      <w:pPr>
        <w:spacing w:after="240"/>
        <w:rPr>
          <w:rFonts w:cstheme="minorHAnsi"/>
        </w:rPr>
      </w:pPr>
      <w:r>
        <w:rPr>
          <w:rFonts w:cstheme="minorHAnsi"/>
          <w:shd w:val="clear" w:color="auto" w:fill="FEFEFE"/>
        </w:rPr>
        <w:t xml:space="preserve">You may be in a new tax bracket beginning in 2018, depending on your income and other factors. </w:t>
      </w:r>
      <w:hyperlink r:id="rId7" w:history="1">
        <w:r w:rsidR="00DD30BA" w:rsidRPr="00FF3179">
          <w:rPr>
            <w:rStyle w:val="Hyperlink"/>
            <w:rFonts w:cstheme="minorHAnsi"/>
            <w:shd w:val="clear" w:color="auto" w:fill="FEFEFE"/>
          </w:rPr>
          <w:t xml:space="preserve">The tax brackets for </w:t>
        </w:r>
        <w:r w:rsidR="00CE4EA8" w:rsidRPr="00FF3179">
          <w:rPr>
            <w:rStyle w:val="Hyperlink"/>
            <w:rFonts w:cstheme="minorHAnsi"/>
            <w:shd w:val="clear" w:color="auto" w:fill="FEFEFE"/>
          </w:rPr>
          <w:t>single and joint filers</w:t>
        </w:r>
        <w:r w:rsidR="00DD562D" w:rsidRPr="00FF3179">
          <w:rPr>
            <w:rStyle w:val="Hyperlink"/>
            <w:rFonts w:cstheme="minorHAnsi"/>
            <w:shd w:val="clear" w:color="auto" w:fill="FEFEFE"/>
          </w:rPr>
          <w:t xml:space="preserve"> are now 1</w:t>
        </w:r>
        <w:r w:rsidR="0038665F" w:rsidRPr="00FF3179">
          <w:rPr>
            <w:rStyle w:val="Hyperlink"/>
            <w:rFonts w:cstheme="minorHAnsi"/>
          </w:rPr>
          <w:t>0%, 12%, 22%, 24%, 32%, 35% and 37%. The top rate is down from 39.6%</w:t>
        </w:r>
        <w:r w:rsidR="00D84E21" w:rsidRPr="00FF3179">
          <w:rPr>
            <w:rStyle w:val="Hyperlink"/>
            <w:rFonts w:cstheme="minorHAnsi"/>
          </w:rPr>
          <w:t>, and rates are generally lower at various income levels</w:t>
        </w:r>
        <w:r w:rsidR="00DD562D" w:rsidRPr="00FF3179">
          <w:rPr>
            <w:rStyle w:val="Hyperlink"/>
            <w:rFonts w:cstheme="minorHAnsi"/>
          </w:rPr>
          <w:t>.</w:t>
        </w:r>
      </w:hyperlink>
      <w:r w:rsidR="00DD562D">
        <w:rPr>
          <w:rFonts w:cstheme="minorHAnsi"/>
        </w:rPr>
        <w:t xml:space="preserve"> The range of income that falls into each bracket has also changed, so check with your CPA to find out the impact on your own situation. </w:t>
      </w:r>
      <w:r w:rsidR="0063778D">
        <w:rPr>
          <w:rFonts w:cstheme="minorHAnsi"/>
        </w:rPr>
        <w:t xml:space="preserve"> The corporate tax rate will also change, from </w:t>
      </w:r>
      <w:r w:rsidR="00890B58">
        <w:rPr>
          <w:rFonts w:cstheme="minorHAnsi"/>
        </w:rPr>
        <w:t xml:space="preserve">a top rate of 35% to </w:t>
      </w:r>
      <w:r w:rsidR="00CE4EA8">
        <w:rPr>
          <w:rFonts w:cstheme="minorHAnsi"/>
        </w:rPr>
        <w:t xml:space="preserve">one rate of </w:t>
      </w:r>
      <w:r w:rsidR="00890B58">
        <w:rPr>
          <w:rFonts w:cstheme="minorHAnsi"/>
        </w:rPr>
        <w:t xml:space="preserve">21%. </w:t>
      </w:r>
    </w:p>
    <w:p w14:paraId="3F1E3BFF" w14:textId="6F3FD28B" w:rsidR="00B77293" w:rsidRPr="00724AAF" w:rsidRDefault="008B294D" w:rsidP="0038665F">
      <w:pPr>
        <w:spacing w:after="240"/>
        <w:rPr>
          <w:rFonts w:cstheme="minorHAnsi"/>
          <w:b/>
        </w:rPr>
      </w:pPr>
      <w:r w:rsidRPr="00724AAF">
        <w:rPr>
          <w:rFonts w:cstheme="minorHAnsi"/>
          <w:b/>
        </w:rPr>
        <w:t xml:space="preserve">The </w:t>
      </w:r>
      <w:r w:rsidR="00724AAF">
        <w:rPr>
          <w:rFonts w:cstheme="minorHAnsi"/>
          <w:b/>
        </w:rPr>
        <w:t>Standard Deduction i</w:t>
      </w:r>
      <w:r w:rsidR="00B77293" w:rsidRPr="00724AAF">
        <w:rPr>
          <w:rFonts w:cstheme="minorHAnsi"/>
          <w:b/>
        </w:rPr>
        <w:t>s Doubled</w:t>
      </w:r>
    </w:p>
    <w:p w14:paraId="110AFBEC" w14:textId="630E02BB" w:rsidR="000F09DD" w:rsidRDefault="00B77293" w:rsidP="000F09DD">
      <w:pPr>
        <w:spacing w:after="240"/>
      </w:pPr>
      <w:r>
        <w:t>In another important change, t</w:t>
      </w:r>
      <w:r w:rsidR="0038665F">
        <w:t>he standard deduction</w:t>
      </w:r>
      <w:r>
        <w:t xml:space="preserve">—the amount you can </w:t>
      </w:r>
      <w:r w:rsidR="00F1149E">
        <w:t>deduct from your income</w:t>
      </w:r>
      <w:r>
        <w:t xml:space="preserve"> instead of itemizing </w:t>
      </w:r>
      <w:r w:rsidR="00F1149E">
        <w:t xml:space="preserve">your </w:t>
      </w:r>
      <w:r>
        <w:t xml:space="preserve">deductions—has </w:t>
      </w:r>
      <w:r w:rsidR="00845523">
        <w:t xml:space="preserve">nearly </w:t>
      </w:r>
      <w:r>
        <w:t xml:space="preserve">doubled, to </w:t>
      </w:r>
      <w:r w:rsidR="0038665F">
        <w:t xml:space="preserve">$12,000 for single </w:t>
      </w:r>
      <w:r>
        <w:t>file</w:t>
      </w:r>
      <w:r w:rsidR="00F1149E">
        <w:t>r</w:t>
      </w:r>
      <w:r>
        <w:t xml:space="preserve">s </w:t>
      </w:r>
      <w:r w:rsidR="0038665F">
        <w:t>and $24,000 for married couples</w:t>
      </w:r>
      <w:r w:rsidR="00F1149E">
        <w:t xml:space="preserve"> filing jointly</w:t>
      </w:r>
      <w:r w:rsidR="0038665F">
        <w:t xml:space="preserve">. </w:t>
      </w:r>
      <w:r>
        <w:t xml:space="preserve">Those who are now itemizing may no longer need to do so if the new standard deduction is larger than their total </w:t>
      </w:r>
      <w:r w:rsidR="00F1149E">
        <w:t xml:space="preserve">itemized </w:t>
      </w:r>
      <w:r>
        <w:t xml:space="preserve">deductions. </w:t>
      </w:r>
      <w:r w:rsidR="00445403">
        <w:t>And i</w:t>
      </w:r>
      <w:r w:rsidR="000F09DD">
        <w:t>f you are going to itemize, you no longer face a cap on itemized deductions</w:t>
      </w:r>
      <w:r w:rsidR="00F1149E">
        <w:t>.</w:t>
      </w:r>
    </w:p>
    <w:p w14:paraId="6C6E0318" w14:textId="4E146C41" w:rsidR="00B77293" w:rsidRPr="00724AAF" w:rsidRDefault="008B294D" w:rsidP="00B77293">
      <w:pPr>
        <w:spacing w:after="240"/>
        <w:rPr>
          <w:b/>
        </w:rPr>
      </w:pPr>
      <w:r w:rsidRPr="00724AAF">
        <w:rPr>
          <w:b/>
        </w:rPr>
        <w:t xml:space="preserve">There’s </w:t>
      </w:r>
      <w:r w:rsidR="00B77293" w:rsidRPr="00724AAF">
        <w:rPr>
          <w:b/>
        </w:rPr>
        <w:t>No Personal Exemption</w:t>
      </w:r>
    </w:p>
    <w:p w14:paraId="57A8C49E" w14:textId="5151C0DB" w:rsidR="0038665F" w:rsidRDefault="001301E3" w:rsidP="00B77293">
      <w:pPr>
        <w:spacing w:after="240"/>
      </w:pPr>
      <w:r>
        <w:t xml:space="preserve">Beginning in 2018, taxpayers can no longer take the </w:t>
      </w:r>
      <w:r w:rsidR="00B77293">
        <w:t>$</w:t>
      </w:r>
      <w:bookmarkStart w:id="0" w:name="_GoBack"/>
      <w:bookmarkEnd w:id="0"/>
      <w:r w:rsidR="00B77293">
        <w:t xml:space="preserve">4,050 personal exemption for </w:t>
      </w:r>
      <w:r>
        <w:t xml:space="preserve">themselves and their dependents. For many taxpayers, the loss of that exemption may be offset by the higher standard deduction, but taxable income levels could go up for </w:t>
      </w:r>
      <w:r w:rsidR="0038665F">
        <w:t>larger families or single parents</w:t>
      </w:r>
      <w:r>
        <w:t xml:space="preserve">. </w:t>
      </w:r>
      <w:r w:rsidR="000F09DD">
        <w:t xml:space="preserve">The good news for those taxpayers is that the </w:t>
      </w:r>
      <w:r w:rsidR="0038665F">
        <w:t xml:space="preserve">maximum child tax credit </w:t>
      </w:r>
      <w:r w:rsidR="000F09DD">
        <w:t xml:space="preserve">has been doubled </w:t>
      </w:r>
      <w:r w:rsidR="0038665F">
        <w:t>to $2,000</w:t>
      </w:r>
      <w:r w:rsidR="00735604">
        <w:t xml:space="preserve"> per qualifying child</w:t>
      </w:r>
      <w:r w:rsidR="000F09DD">
        <w:t xml:space="preserve">. </w:t>
      </w:r>
      <w:hyperlink r:id="rId8" w:history="1">
        <w:r w:rsidR="000F09DD" w:rsidRPr="00FF3179">
          <w:rPr>
            <w:rStyle w:val="Hyperlink"/>
          </w:rPr>
          <w:t xml:space="preserve">The phase-out </w:t>
        </w:r>
        <w:r w:rsidR="00735604" w:rsidRPr="00FF3179">
          <w:rPr>
            <w:rStyle w:val="Hyperlink"/>
          </w:rPr>
          <w:t xml:space="preserve">threshold </w:t>
        </w:r>
        <w:r w:rsidR="000F09DD" w:rsidRPr="00FF3179">
          <w:rPr>
            <w:rStyle w:val="Hyperlink"/>
          </w:rPr>
          <w:t xml:space="preserve">for the credit—basically the top income limit to </w:t>
        </w:r>
        <w:r w:rsidR="00735604" w:rsidRPr="00FF3179">
          <w:rPr>
            <w:rStyle w:val="Hyperlink"/>
          </w:rPr>
          <w:t>qualify for</w:t>
        </w:r>
        <w:r w:rsidR="000F09DD" w:rsidRPr="00FF3179">
          <w:rPr>
            <w:rStyle w:val="Hyperlink"/>
          </w:rPr>
          <w:t xml:space="preserve"> the credit—has also been raised</w:t>
        </w:r>
        <w:r w:rsidR="00D84E21" w:rsidRPr="00FF3179">
          <w:rPr>
            <w:rStyle w:val="Hyperlink"/>
          </w:rPr>
          <w:t>, beginning after income levels of $400,000 for married filing jointly and $200,000 for all other taxpayers</w:t>
        </w:r>
      </w:hyperlink>
      <w:r w:rsidR="00D84E21">
        <w:t xml:space="preserve">. </w:t>
      </w:r>
    </w:p>
    <w:p w14:paraId="1C4F45DA" w14:textId="77777777" w:rsidR="00796DB4" w:rsidRPr="00724AAF" w:rsidRDefault="00796DB4" w:rsidP="00796DB4">
      <w:pPr>
        <w:spacing w:after="240"/>
        <w:rPr>
          <w:b/>
        </w:rPr>
      </w:pPr>
      <w:r w:rsidRPr="00724AAF">
        <w:rPr>
          <w:b/>
        </w:rPr>
        <w:t>Limits on Some Popular Deductions</w:t>
      </w:r>
    </w:p>
    <w:p w14:paraId="0C7B1AC0" w14:textId="20F3E841" w:rsidR="0038665F" w:rsidRDefault="00E96F41" w:rsidP="00796DB4">
      <w:pPr>
        <w:spacing w:after="240"/>
      </w:pPr>
      <w:r>
        <w:t xml:space="preserve">Taxpayers in some high-tax states </w:t>
      </w:r>
      <w:r w:rsidR="009E53C5">
        <w:t xml:space="preserve">should be aware of </w:t>
      </w:r>
      <w:r w:rsidR="00724AAF">
        <w:t xml:space="preserve">the </w:t>
      </w:r>
      <w:r w:rsidR="009E53C5">
        <w:t xml:space="preserve">new limit on the total deduction </w:t>
      </w:r>
      <w:r w:rsidR="004673C7">
        <w:t>f</w:t>
      </w:r>
      <w:r w:rsidR="009E53C5">
        <w:t xml:space="preserve">or </w:t>
      </w:r>
      <w:r w:rsidR="0038665F">
        <w:t xml:space="preserve">state and local </w:t>
      </w:r>
      <w:r w:rsidR="00E52B2C">
        <w:t>sales, income, and</w:t>
      </w:r>
      <w:r w:rsidR="0038665F">
        <w:t xml:space="preserve"> property taxes. </w:t>
      </w:r>
      <w:r w:rsidR="009E53C5">
        <w:t xml:space="preserve">Under the new law, there is a $10,000 limit on </w:t>
      </w:r>
      <w:r w:rsidR="00A12F32">
        <w:t xml:space="preserve">the amount </w:t>
      </w:r>
      <w:r w:rsidR="009E53C5">
        <w:t>you can deduct</w:t>
      </w:r>
      <w:r w:rsidR="00724AAF">
        <w:t xml:space="preserve"> for these</w:t>
      </w:r>
      <w:r w:rsidR="00A12F32">
        <w:t xml:space="preserve"> taxes</w:t>
      </w:r>
      <w:r w:rsidR="009E53C5">
        <w:t xml:space="preserve">. </w:t>
      </w:r>
      <w:r w:rsidR="00E60012">
        <w:t xml:space="preserve"> </w:t>
      </w:r>
      <w:r w:rsidR="00321742">
        <w:t>And i</w:t>
      </w:r>
      <w:r w:rsidR="00D401F1">
        <w:t xml:space="preserve">f you’re planning to take out a large mortgage </w:t>
      </w:r>
      <w:r w:rsidR="00321742">
        <w:t>soon</w:t>
      </w:r>
      <w:r w:rsidR="00D401F1">
        <w:t xml:space="preserve">, there is a new cap on the size of the mortgage on which you can deduct interest. </w:t>
      </w:r>
      <w:r w:rsidR="00443F12">
        <w:t xml:space="preserve">Interest is </w:t>
      </w:r>
      <w:r w:rsidR="00D14042">
        <w:t xml:space="preserve">now </w:t>
      </w:r>
      <w:r w:rsidR="00443F12">
        <w:t xml:space="preserve">deductible </w:t>
      </w:r>
      <w:r w:rsidR="00321742">
        <w:t xml:space="preserve">on </w:t>
      </w:r>
      <w:r w:rsidR="00443F12">
        <w:t xml:space="preserve">up to $750,000 in </w:t>
      </w:r>
      <w:r w:rsidR="0049689C">
        <w:t xml:space="preserve">mortgage </w:t>
      </w:r>
      <w:r w:rsidR="00443F12">
        <w:t>debt</w:t>
      </w:r>
      <w:r w:rsidR="00D14042">
        <w:t xml:space="preserve">, down from </w:t>
      </w:r>
      <w:r w:rsidR="00443F12">
        <w:t xml:space="preserve">$1 million. This </w:t>
      </w:r>
      <w:r w:rsidR="00D14042">
        <w:t xml:space="preserve">limit </w:t>
      </w:r>
      <w:r w:rsidR="00443F12">
        <w:t>does not a</w:t>
      </w:r>
      <w:r w:rsidR="00D14042">
        <w:t xml:space="preserve">pply to </w:t>
      </w:r>
      <w:r w:rsidR="00443F12">
        <w:t xml:space="preserve">mortgages in place before December </w:t>
      </w:r>
      <w:r w:rsidR="00857650">
        <w:t>15</w:t>
      </w:r>
      <w:r w:rsidR="00443F12">
        <w:t>, 2017</w:t>
      </w:r>
      <w:r w:rsidR="00D14042">
        <w:t>. H</w:t>
      </w:r>
      <w:r w:rsidR="00443F12">
        <w:t>ome equity loan interest</w:t>
      </w:r>
      <w:r w:rsidR="00D14042">
        <w:t xml:space="preserve"> is no longer deductible. </w:t>
      </w:r>
    </w:p>
    <w:p w14:paraId="7D6C8363" w14:textId="240081FC" w:rsidR="00B360BE" w:rsidRPr="00724AAF" w:rsidRDefault="00AD44CA" w:rsidP="00796DB4">
      <w:pPr>
        <w:spacing w:after="240"/>
        <w:rPr>
          <w:b/>
        </w:rPr>
      </w:pPr>
      <w:r w:rsidRPr="00724AAF">
        <w:rPr>
          <w:b/>
        </w:rPr>
        <w:t>Individual Health Care Mandate Dropped</w:t>
      </w:r>
    </w:p>
    <w:p w14:paraId="40604903" w14:textId="745FF395" w:rsidR="00AD44CA" w:rsidRDefault="00AD44CA" w:rsidP="00796DB4">
      <w:pPr>
        <w:spacing w:after="240"/>
      </w:pPr>
      <w:r>
        <w:lastRenderedPageBreak/>
        <w:t xml:space="preserve">Starting in 2019, individuals who don’t have health insurance will no longer have to pay a penalty. </w:t>
      </w:r>
      <w:r w:rsidR="0051012E">
        <w:t>Although Congress included a repeal of th</w:t>
      </w:r>
      <w:r w:rsidR="00C93840">
        <w:t>is</w:t>
      </w:r>
      <w:r w:rsidR="0051012E">
        <w:t xml:space="preserve"> fine in the tax bill, </w:t>
      </w:r>
      <w:r w:rsidR="00C93840">
        <w:t>it isn’t</w:t>
      </w:r>
      <w:r w:rsidR="0051012E">
        <w:t xml:space="preserve"> currentl</w:t>
      </w:r>
      <w:r w:rsidR="00C93840">
        <w:t>y set to take effect until 2019, which means the penalty would still apply for 2017 and 2018 tax returns.</w:t>
      </w:r>
    </w:p>
    <w:p w14:paraId="3042A7FC" w14:textId="148EA471" w:rsidR="00E532EA" w:rsidRPr="00724AAF" w:rsidRDefault="0049689C" w:rsidP="00E532EA">
      <w:pPr>
        <w:spacing w:after="240"/>
        <w:rPr>
          <w:rFonts w:cstheme="minorHAnsi"/>
          <w:b/>
        </w:rPr>
      </w:pPr>
      <w:r w:rsidRPr="00724AAF">
        <w:rPr>
          <w:rFonts w:cstheme="minorHAnsi"/>
          <w:b/>
        </w:rPr>
        <w:t xml:space="preserve">Your CPA Can Help You </w:t>
      </w:r>
      <w:r w:rsidR="00E532EA" w:rsidRPr="00724AAF">
        <w:rPr>
          <w:rFonts w:cstheme="minorHAnsi"/>
          <w:b/>
        </w:rPr>
        <w:t>Plan for Change</w:t>
      </w:r>
    </w:p>
    <w:p w14:paraId="0833301D" w14:textId="55575C00" w:rsidR="00E532EA" w:rsidRDefault="00321742" w:rsidP="00E532EA">
      <w:pPr>
        <w:spacing w:after="240"/>
      </w:pPr>
      <w:r>
        <w:rPr>
          <w:rFonts w:cstheme="minorHAnsi"/>
        </w:rPr>
        <w:t xml:space="preserve">These are just some of the </w:t>
      </w:r>
      <w:r w:rsidR="004842F9">
        <w:rPr>
          <w:rFonts w:cstheme="minorHAnsi"/>
        </w:rPr>
        <w:t>changes</w:t>
      </w:r>
      <w:r w:rsidR="00BF5BBA">
        <w:rPr>
          <w:rFonts w:cstheme="minorHAnsi"/>
        </w:rPr>
        <w:t xml:space="preserve"> </w:t>
      </w:r>
      <w:r>
        <w:rPr>
          <w:rFonts w:cstheme="minorHAnsi"/>
        </w:rPr>
        <w:t xml:space="preserve">under the new law. </w:t>
      </w:r>
      <w:r w:rsidR="004842F9">
        <w:rPr>
          <w:rFonts w:cstheme="minorHAnsi"/>
        </w:rPr>
        <w:t>R</w:t>
      </w:r>
      <w:r w:rsidR="00E532EA">
        <w:rPr>
          <w:rFonts w:cstheme="minorHAnsi"/>
        </w:rPr>
        <w:t xml:space="preserve">each out to your CPA for help in making tax planning decisions that will </w:t>
      </w:r>
      <w:r w:rsidR="00171B3F">
        <w:rPr>
          <w:rFonts w:cstheme="minorHAnsi"/>
        </w:rPr>
        <w:t xml:space="preserve">serve you well now and </w:t>
      </w:r>
      <w:r w:rsidR="0049689C">
        <w:rPr>
          <w:rFonts w:cstheme="minorHAnsi"/>
        </w:rPr>
        <w:t>in the future</w:t>
      </w:r>
      <w:r w:rsidR="00724AAF">
        <w:rPr>
          <w:rFonts w:cstheme="minorHAnsi"/>
        </w:rPr>
        <w:t>,</w:t>
      </w:r>
      <w:r w:rsidR="004842F9">
        <w:rPr>
          <w:rFonts w:cstheme="minorHAnsi"/>
        </w:rPr>
        <w:t xml:space="preserve"> and </w:t>
      </w:r>
      <w:r w:rsidR="00097F6D">
        <w:rPr>
          <w:rFonts w:cstheme="minorHAnsi"/>
        </w:rPr>
        <w:t xml:space="preserve">for </w:t>
      </w:r>
      <w:r w:rsidR="004842F9">
        <w:rPr>
          <w:rFonts w:cstheme="minorHAnsi"/>
        </w:rPr>
        <w:t xml:space="preserve">help with </w:t>
      </w:r>
      <w:r w:rsidR="00171B3F">
        <w:rPr>
          <w:rFonts w:cstheme="minorHAnsi"/>
        </w:rPr>
        <w:t>all your financial questions and concerns.</w:t>
      </w:r>
      <w:r w:rsidR="00553AC6">
        <w:rPr>
          <w:rFonts w:cstheme="minorHAnsi"/>
        </w:rPr>
        <w:t xml:space="preserve"> To find a CPA near you, head to</w:t>
      </w:r>
      <w:r w:rsidR="00FF3179">
        <w:t xml:space="preserve"> </w:t>
      </w:r>
      <w:hyperlink r:id="rId9" w:history="1">
        <w:r w:rsidR="00FF3179" w:rsidRPr="00FF3179">
          <w:rPr>
            <w:rStyle w:val="Hyperlink"/>
          </w:rPr>
          <w:t>mscpaonline.org/findacpa</w:t>
        </w:r>
      </w:hyperlink>
      <w:r w:rsidR="00553AC6">
        <w:rPr>
          <w:rFonts w:cstheme="minorHAnsi"/>
        </w:rPr>
        <w:t xml:space="preserve">. </w:t>
      </w:r>
      <w:r w:rsidR="00171B3F">
        <w:rPr>
          <w:rFonts w:cstheme="minorHAnsi"/>
        </w:rPr>
        <w:t xml:space="preserve"> </w:t>
      </w:r>
      <w:r w:rsidR="00E532EA">
        <w:t xml:space="preserve"> </w:t>
      </w:r>
    </w:p>
    <w:sectPr w:rsidR="00E532E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0741D" w14:textId="77777777" w:rsidR="007765BB" w:rsidRDefault="007765BB" w:rsidP="00321742">
      <w:pPr>
        <w:spacing w:after="0" w:line="240" w:lineRule="auto"/>
      </w:pPr>
      <w:r>
        <w:separator/>
      </w:r>
    </w:p>
  </w:endnote>
  <w:endnote w:type="continuationSeparator" w:id="0">
    <w:p w14:paraId="2DAB6E5A" w14:textId="77777777" w:rsidR="007765BB" w:rsidRDefault="007765BB" w:rsidP="0032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D63AC" w14:textId="56C409CE" w:rsidR="00321742" w:rsidRDefault="00321742">
    <w:pPr>
      <w:pStyle w:val="Footer"/>
    </w:pPr>
  </w:p>
  <w:p w14:paraId="39B90D1C" w14:textId="77777777" w:rsidR="00321742" w:rsidRPr="00AA7E63" w:rsidRDefault="00321742" w:rsidP="00321742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8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7BE0D2A7" w14:textId="4C6B9871" w:rsidR="00321742" w:rsidRDefault="00321742">
    <w:pPr>
      <w:pStyle w:val="Footer"/>
    </w:pPr>
  </w:p>
  <w:p w14:paraId="318531A8" w14:textId="77777777" w:rsidR="00321742" w:rsidRDefault="00321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88189" w14:textId="77777777" w:rsidR="007765BB" w:rsidRDefault="007765BB" w:rsidP="00321742">
      <w:pPr>
        <w:spacing w:after="0" w:line="240" w:lineRule="auto"/>
      </w:pPr>
      <w:r>
        <w:separator/>
      </w:r>
    </w:p>
  </w:footnote>
  <w:footnote w:type="continuationSeparator" w:id="0">
    <w:p w14:paraId="4719601F" w14:textId="77777777" w:rsidR="007765BB" w:rsidRDefault="007765BB" w:rsidP="0032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6E96"/>
    <w:multiLevelType w:val="hybridMultilevel"/>
    <w:tmpl w:val="914C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73A27"/>
    <w:multiLevelType w:val="hybridMultilevel"/>
    <w:tmpl w:val="2E20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5F"/>
    <w:rsid w:val="00002291"/>
    <w:rsid w:val="000102C7"/>
    <w:rsid w:val="00033066"/>
    <w:rsid w:val="000620DE"/>
    <w:rsid w:val="00097F6D"/>
    <w:rsid w:val="000A21A8"/>
    <w:rsid w:val="000E4EE9"/>
    <w:rsid w:val="000F09DD"/>
    <w:rsid w:val="001301E3"/>
    <w:rsid w:val="00171B3F"/>
    <w:rsid w:val="00251F28"/>
    <w:rsid w:val="002A147E"/>
    <w:rsid w:val="002E3FD4"/>
    <w:rsid w:val="003043C8"/>
    <w:rsid w:val="00321742"/>
    <w:rsid w:val="003621BA"/>
    <w:rsid w:val="003747AA"/>
    <w:rsid w:val="0038665F"/>
    <w:rsid w:val="00443F12"/>
    <w:rsid w:val="00445403"/>
    <w:rsid w:val="004673C7"/>
    <w:rsid w:val="004842F9"/>
    <w:rsid w:val="0049689C"/>
    <w:rsid w:val="004D486A"/>
    <w:rsid w:val="0051012E"/>
    <w:rsid w:val="00514807"/>
    <w:rsid w:val="00553AC6"/>
    <w:rsid w:val="00585B7D"/>
    <w:rsid w:val="0063778D"/>
    <w:rsid w:val="006A24E2"/>
    <w:rsid w:val="00724AAF"/>
    <w:rsid w:val="00735604"/>
    <w:rsid w:val="007765BB"/>
    <w:rsid w:val="00796DB4"/>
    <w:rsid w:val="007A40ED"/>
    <w:rsid w:val="00821779"/>
    <w:rsid w:val="00845523"/>
    <w:rsid w:val="00857650"/>
    <w:rsid w:val="00890B58"/>
    <w:rsid w:val="008B294D"/>
    <w:rsid w:val="009E53C5"/>
    <w:rsid w:val="009F25CC"/>
    <w:rsid w:val="00A12F32"/>
    <w:rsid w:val="00AA54AD"/>
    <w:rsid w:val="00AD44CA"/>
    <w:rsid w:val="00B17085"/>
    <w:rsid w:val="00B32748"/>
    <w:rsid w:val="00B360BE"/>
    <w:rsid w:val="00B66C3C"/>
    <w:rsid w:val="00B77293"/>
    <w:rsid w:val="00BF5BBA"/>
    <w:rsid w:val="00C93840"/>
    <w:rsid w:val="00C94A27"/>
    <w:rsid w:val="00CE4EA8"/>
    <w:rsid w:val="00D14042"/>
    <w:rsid w:val="00D401F1"/>
    <w:rsid w:val="00D84E21"/>
    <w:rsid w:val="00DD30BA"/>
    <w:rsid w:val="00DD562D"/>
    <w:rsid w:val="00E52B2C"/>
    <w:rsid w:val="00E532EA"/>
    <w:rsid w:val="00E60012"/>
    <w:rsid w:val="00E96F41"/>
    <w:rsid w:val="00EE2256"/>
    <w:rsid w:val="00F1149E"/>
    <w:rsid w:val="00F52D82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848F"/>
  <w15:docId w15:val="{6CEBD7E9-FA34-4F8D-AE8D-9A5B3891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6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5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66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665F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665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65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B58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1B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2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742"/>
  </w:style>
  <w:style w:type="paragraph" w:styleId="Footer">
    <w:name w:val="footer"/>
    <w:basedOn w:val="Normal"/>
    <w:link w:val="FooterChar"/>
    <w:uiPriority w:val="99"/>
    <w:unhideWhenUsed/>
    <w:rsid w:val="0032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742"/>
  </w:style>
  <w:style w:type="character" w:styleId="FollowedHyperlink">
    <w:name w:val="FollowedHyperlink"/>
    <w:basedOn w:val="DefaultParagraphFont"/>
    <w:uiPriority w:val="99"/>
    <w:semiHidden/>
    <w:unhideWhenUsed/>
    <w:rsid w:val="0084552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53AC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31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60financialliteracy.org/Topics/Taxes/What-s-New/Tax-Reform-How-Will-It-Affect-Yo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60financialliteracy.org/Topics/Taxes/What-s-New/Tax-Reform-How-Will-It-Affect-Yo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scpaonline.org/findac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Hannah Naranjo</cp:lastModifiedBy>
  <cp:revision>4</cp:revision>
  <dcterms:created xsi:type="dcterms:W3CDTF">2018-04-03T16:01:00Z</dcterms:created>
  <dcterms:modified xsi:type="dcterms:W3CDTF">2018-04-19T16:46:00Z</dcterms:modified>
</cp:coreProperties>
</file>