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C2" w:rsidRDefault="00E25DC2" w:rsidP="00E25DC2">
      <w:pPr>
        <w:tabs>
          <w:tab w:val="left" w:pos="4110"/>
        </w:tabs>
        <w:rPr>
          <w:sz w:val="18"/>
          <w:szCs w:val="18"/>
        </w:rPr>
      </w:pPr>
      <w:bookmarkStart w:id="0" w:name="_GoBack"/>
      <w:bookmarkEnd w:id="0"/>
      <w:r>
        <w:rPr>
          <w:sz w:val="18"/>
          <w:szCs w:val="18"/>
        </w:rPr>
        <w:t>Amy L. Welch, APR</w:t>
      </w:r>
      <w:r>
        <w:rPr>
          <w:sz w:val="18"/>
          <w:szCs w:val="18"/>
        </w:rPr>
        <w:tab/>
      </w:r>
    </w:p>
    <w:p w:rsidR="00E25DC2" w:rsidRDefault="00E25DC2" w:rsidP="00E25DC2">
      <w:pPr>
        <w:rPr>
          <w:sz w:val="18"/>
          <w:szCs w:val="18"/>
        </w:rPr>
      </w:pPr>
      <w:r>
        <w:rPr>
          <w:sz w:val="18"/>
          <w:szCs w:val="18"/>
        </w:rPr>
        <w:t>Communications Director</w:t>
      </w:r>
    </w:p>
    <w:p w:rsidR="00E25DC2" w:rsidRDefault="00E25DC2" w:rsidP="00E25DC2">
      <w:pPr>
        <w:rPr>
          <w:sz w:val="18"/>
          <w:szCs w:val="18"/>
        </w:rPr>
      </w:pPr>
      <w:r>
        <w:rPr>
          <w:sz w:val="18"/>
          <w:szCs w:val="18"/>
        </w:rPr>
        <w:t>Office: (405) 841-3800, Ext. 3806</w:t>
      </w:r>
    </w:p>
    <w:p w:rsidR="00E25DC2" w:rsidRDefault="00E25DC2" w:rsidP="00E25DC2">
      <w:pPr>
        <w:rPr>
          <w:rFonts w:cs="Calibri"/>
          <w:sz w:val="18"/>
          <w:szCs w:val="18"/>
        </w:rPr>
      </w:pPr>
      <w:r>
        <w:rPr>
          <w:sz w:val="18"/>
          <w:szCs w:val="18"/>
        </w:rPr>
        <w:t xml:space="preserve">Mobile: (405) 641-1834 </w:t>
      </w:r>
      <w:r>
        <w:rPr>
          <w:sz w:val="18"/>
          <w:szCs w:val="18"/>
        </w:rPr>
        <w:br/>
      </w:r>
      <w:hyperlink r:id="rId7" w:history="1">
        <w:r>
          <w:rPr>
            <w:rStyle w:val="Hyperlink"/>
            <w:sz w:val="18"/>
            <w:szCs w:val="18"/>
          </w:rPr>
          <w:t>awelch@oscpa.com</w:t>
        </w:r>
      </w:hyperlink>
    </w:p>
    <w:p w:rsidR="00E25DC2" w:rsidRDefault="00E25DC2" w:rsidP="00E25DC2">
      <w:pPr>
        <w:rPr>
          <w:sz w:val="18"/>
          <w:szCs w:val="18"/>
        </w:rPr>
      </w:pPr>
      <w:r>
        <w:rPr>
          <w:sz w:val="18"/>
          <w:szCs w:val="18"/>
        </w:rPr>
        <w:t xml:space="preserve">Visit our News Room at </w:t>
      </w:r>
      <w:hyperlink r:id="rId8" w:history="1">
        <w:r>
          <w:rPr>
            <w:rStyle w:val="Hyperlink"/>
            <w:sz w:val="18"/>
            <w:szCs w:val="18"/>
          </w:rPr>
          <w:t>www.oscpa.com/Content</w:t>
        </w:r>
      </w:hyperlink>
      <w:r>
        <w:rPr>
          <w:sz w:val="18"/>
          <w:szCs w:val="18"/>
        </w:rPr>
        <w:t>.</w:t>
      </w:r>
    </w:p>
    <w:p w:rsidR="00E25DC2" w:rsidRDefault="00E25DC2" w:rsidP="00E25DC2">
      <w:pPr>
        <w:rPr>
          <w:sz w:val="18"/>
          <w:szCs w:val="18"/>
        </w:rPr>
      </w:pPr>
    </w:p>
    <w:p w:rsidR="00E25DC2" w:rsidRDefault="00E25DC2" w:rsidP="00E25DC2"/>
    <w:p w:rsidR="00E25DC2" w:rsidRDefault="00E25DC2" w:rsidP="00E25DC2">
      <w:pPr>
        <w:rPr>
          <w:b/>
          <w:bCs/>
        </w:rPr>
      </w:pPr>
      <w:r>
        <w:rPr>
          <w:b/>
          <w:bCs/>
        </w:rPr>
        <w:t>Dollars &amp; Sense</w:t>
      </w:r>
    </w:p>
    <w:p w:rsidR="00E25DC2" w:rsidRDefault="00E25DC2" w:rsidP="00E25DC2">
      <w:pPr>
        <w:rPr>
          <w:b/>
          <w:bCs/>
        </w:rPr>
      </w:pPr>
      <w:r>
        <w:rPr>
          <w:b/>
          <w:bCs/>
        </w:rPr>
        <w:t xml:space="preserve">For Immediate Release </w:t>
      </w:r>
    </w:p>
    <w:p w:rsidR="00E25DC2" w:rsidRDefault="00E25DC2" w:rsidP="00E25DC2">
      <w:pPr>
        <w:rPr>
          <w:i/>
          <w:iCs/>
          <w:lang w:eastAsia="x-none"/>
        </w:rPr>
      </w:pPr>
    </w:p>
    <w:p w:rsidR="005B6156" w:rsidRDefault="005B6156" w:rsidP="00E25DC2">
      <w:pPr>
        <w:rPr>
          <w:i/>
          <w:iCs/>
          <w:lang w:eastAsia="x-none"/>
        </w:rPr>
      </w:pPr>
    </w:p>
    <w:p w:rsidR="005B6156" w:rsidRPr="000D2F3D" w:rsidRDefault="007D1733" w:rsidP="000D2F3D">
      <w:pPr>
        <w:jc w:val="center"/>
        <w:rPr>
          <w:rFonts w:ascii="Tahoma" w:eastAsiaTheme="minorHAnsi" w:hAnsi="Tahoma" w:cs="Tahoma"/>
          <w:b/>
          <w:bCs/>
          <w:sz w:val="20"/>
          <w:szCs w:val="20"/>
        </w:rPr>
      </w:pPr>
      <w:r w:rsidRPr="000D2F3D">
        <w:rPr>
          <w:rFonts w:ascii="Tahoma" w:eastAsiaTheme="minorHAnsi" w:hAnsi="Tahoma" w:cs="Tahoma"/>
          <w:b/>
          <w:bCs/>
          <w:sz w:val="20"/>
          <w:szCs w:val="20"/>
        </w:rPr>
        <w:t xml:space="preserve">Back to Work </w:t>
      </w:r>
      <w:r w:rsidR="000D2F3D" w:rsidRPr="000D2F3D">
        <w:rPr>
          <w:rFonts w:ascii="Tahoma" w:eastAsiaTheme="minorHAnsi" w:hAnsi="Tahoma" w:cs="Tahoma"/>
          <w:b/>
          <w:bCs/>
          <w:sz w:val="20"/>
          <w:szCs w:val="20"/>
        </w:rPr>
        <w:t>a</w:t>
      </w:r>
      <w:r w:rsidRPr="000D2F3D">
        <w:rPr>
          <w:rFonts w:ascii="Tahoma" w:eastAsiaTheme="minorHAnsi" w:hAnsi="Tahoma" w:cs="Tahoma"/>
          <w:b/>
          <w:bCs/>
          <w:sz w:val="20"/>
          <w:szCs w:val="20"/>
        </w:rPr>
        <w:t>fter Retirement</w:t>
      </w:r>
      <w:r w:rsidR="00352875" w:rsidRPr="000D2F3D">
        <w:rPr>
          <w:rFonts w:ascii="Tahoma" w:eastAsiaTheme="minorHAnsi" w:hAnsi="Tahoma" w:cs="Tahoma"/>
          <w:b/>
          <w:bCs/>
          <w:sz w:val="20"/>
          <w:szCs w:val="20"/>
        </w:rPr>
        <w:t>:</w:t>
      </w:r>
      <w:r w:rsidR="000D2F3D" w:rsidRPr="000D2F3D">
        <w:rPr>
          <w:rFonts w:ascii="Tahoma" w:eastAsiaTheme="minorHAnsi" w:hAnsi="Tahoma" w:cs="Tahoma"/>
          <w:b/>
          <w:bCs/>
          <w:sz w:val="20"/>
          <w:szCs w:val="20"/>
        </w:rPr>
        <w:t xml:space="preserve"> </w:t>
      </w:r>
      <w:r w:rsidRPr="000D2F3D">
        <w:rPr>
          <w:rFonts w:ascii="Tahoma" w:eastAsiaTheme="minorHAnsi" w:hAnsi="Tahoma" w:cs="Tahoma"/>
          <w:b/>
          <w:bCs/>
          <w:sz w:val="20"/>
          <w:szCs w:val="20"/>
        </w:rPr>
        <w:t>How Social Security, Taxes and Health Care May Be Affected</w:t>
      </w:r>
    </w:p>
    <w:p w:rsidR="007D1733" w:rsidRDefault="007D1733" w:rsidP="007D1733">
      <w:pPr>
        <w:rPr>
          <w:rFonts w:eastAsiaTheme="minorHAnsi"/>
          <w:b/>
          <w:bCs/>
          <w:szCs w:val="22"/>
        </w:rPr>
      </w:pPr>
    </w:p>
    <w:p w:rsidR="00E134ED" w:rsidRDefault="00E25DC2" w:rsidP="00BC294F">
      <w:pPr>
        <w:spacing w:before="100" w:beforeAutospacing="1" w:after="100" w:afterAutospacing="1"/>
        <w:rPr>
          <w:rFonts w:eastAsiaTheme="minorHAnsi"/>
          <w:bCs/>
          <w:szCs w:val="22"/>
        </w:rPr>
      </w:pPr>
      <w:r>
        <w:rPr>
          <w:color w:val="000000"/>
        </w:rPr>
        <w:t>OKLAHOMA CITY–</w:t>
      </w:r>
      <w:r w:rsidR="007D1733" w:rsidRPr="007D1733">
        <w:t xml:space="preserve"> </w:t>
      </w:r>
      <w:r w:rsidR="00E134ED">
        <w:t xml:space="preserve">The old notions </w:t>
      </w:r>
      <w:r w:rsidR="00901AC2">
        <w:t xml:space="preserve">about </w:t>
      </w:r>
      <w:r w:rsidR="00E134ED">
        <w:t>retirement have, well, retired. Rather than leaving work at age 65 and going fishing or focusing on gardening,</w:t>
      </w:r>
      <w:r w:rsidR="007D1733" w:rsidRPr="007D1733">
        <w:rPr>
          <w:rFonts w:eastAsiaTheme="minorHAnsi"/>
          <w:bCs/>
          <w:szCs w:val="22"/>
        </w:rPr>
        <w:t xml:space="preserve"> many retirees are </w:t>
      </w:r>
      <w:r w:rsidR="00E134ED">
        <w:rPr>
          <w:rFonts w:eastAsiaTheme="minorHAnsi"/>
          <w:bCs/>
          <w:szCs w:val="22"/>
        </w:rPr>
        <w:t>celebrating retirement</w:t>
      </w:r>
      <w:r w:rsidR="007D1733" w:rsidRPr="007D1733">
        <w:rPr>
          <w:rFonts w:eastAsiaTheme="minorHAnsi"/>
          <w:bCs/>
          <w:szCs w:val="22"/>
        </w:rPr>
        <w:t xml:space="preserve"> </w:t>
      </w:r>
      <w:r w:rsidR="00A86137">
        <w:rPr>
          <w:rFonts w:eastAsiaTheme="minorHAnsi"/>
          <w:bCs/>
          <w:szCs w:val="22"/>
        </w:rPr>
        <w:t>by</w:t>
      </w:r>
      <w:r w:rsidR="007D1733" w:rsidRPr="007D1733">
        <w:rPr>
          <w:rFonts w:eastAsiaTheme="minorHAnsi"/>
          <w:bCs/>
          <w:szCs w:val="22"/>
        </w:rPr>
        <w:t xml:space="preserve"> going back to work. </w:t>
      </w:r>
    </w:p>
    <w:p w:rsidR="00342555" w:rsidRPr="00BC294F" w:rsidRDefault="004A3119" w:rsidP="00BC294F">
      <w:pPr>
        <w:spacing w:before="100" w:beforeAutospacing="1" w:after="100" w:afterAutospacing="1"/>
      </w:pPr>
      <w:r>
        <w:t xml:space="preserve">According to </w:t>
      </w:r>
      <w:r w:rsidR="00342555">
        <w:t xml:space="preserve">a January 2015 Gallup poll, </w:t>
      </w:r>
      <w:r w:rsidR="004B3FA8">
        <w:t xml:space="preserve">80 percent of boomers in their 50s are in the workforce; 50 percent of boomers in their 60s are in the workforce and 30 percent of boomers ages 67 to 68 are working. </w:t>
      </w:r>
      <w:r w:rsidR="00342555">
        <w:t xml:space="preserve">Either by design or out of financial need, boomers are working longer, but not all of them want or need to maintain full-time positions. One in 10 baby boomers works part-time, a </w:t>
      </w:r>
      <w:r w:rsidR="00901AC2">
        <w:t xml:space="preserve">statistic </w:t>
      </w:r>
      <w:r w:rsidR="00342555">
        <w:t>that may increase as employers discover the magical mix of benefits that will keep high-performing boomers contributing to their bottom lines. Additionally, Gallup reports that boomers are one of the fastest growing groups of entrepreneurs because many look for an encore career after retirement.</w:t>
      </w:r>
    </w:p>
    <w:p w:rsidR="007D1733" w:rsidRDefault="007D1733" w:rsidP="007D1733">
      <w:pPr>
        <w:rPr>
          <w:rFonts w:eastAsiaTheme="minorHAnsi"/>
          <w:bCs/>
          <w:szCs w:val="22"/>
        </w:rPr>
      </w:pPr>
      <w:r w:rsidRPr="007D1733">
        <w:rPr>
          <w:rFonts w:eastAsiaTheme="minorHAnsi"/>
          <w:bCs/>
          <w:szCs w:val="22"/>
        </w:rPr>
        <w:t>Regardless of the reason, it’s important to understand how going back to work might impact retirement benefits and taxes.</w:t>
      </w:r>
    </w:p>
    <w:p w:rsidR="007D1733" w:rsidRDefault="007D1733" w:rsidP="007D1733">
      <w:pPr>
        <w:rPr>
          <w:rFonts w:eastAsiaTheme="minorHAnsi"/>
          <w:bCs/>
          <w:szCs w:val="22"/>
        </w:rPr>
      </w:pPr>
    </w:p>
    <w:p w:rsidR="00A818FD" w:rsidRPr="00A818FD" w:rsidRDefault="007D1733" w:rsidP="00A818FD">
      <w:pPr>
        <w:spacing w:after="200" w:line="276" w:lineRule="auto"/>
        <w:rPr>
          <w:rFonts w:eastAsiaTheme="minorHAnsi"/>
          <w:szCs w:val="22"/>
        </w:rPr>
      </w:pPr>
      <w:r w:rsidRPr="007D1733">
        <w:rPr>
          <w:rFonts w:eastAsiaTheme="minorHAnsi"/>
          <w:szCs w:val="22"/>
        </w:rPr>
        <w:t xml:space="preserve">Individuals thinking about </w:t>
      </w:r>
      <w:r w:rsidR="00D0049A">
        <w:rPr>
          <w:rFonts w:eastAsiaTheme="minorHAnsi"/>
          <w:szCs w:val="22"/>
        </w:rPr>
        <w:t>returning to</w:t>
      </w:r>
      <w:r w:rsidRPr="007D1733">
        <w:rPr>
          <w:rFonts w:eastAsiaTheme="minorHAnsi"/>
          <w:szCs w:val="22"/>
        </w:rPr>
        <w:t xml:space="preserve"> the workforce after retiring need to learn if and how Social Security benefits, health insur</w:t>
      </w:r>
      <w:r w:rsidR="00D0049A">
        <w:rPr>
          <w:rFonts w:eastAsiaTheme="minorHAnsi"/>
          <w:szCs w:val="22"/>
        </w:rPr>
        <w:t xml:space="preserve">ance and taxes will be affected </w:t>
      </w:r>
      <w:r w:rsidRPr="007D1733">
        <w:rPr>
          <w:rFonts w:eastAsiaTheme="minorHAnsi"/>
          <w:szCs w:val="22"/>
        </w:rPr>
        <w:t>so they don’t lose benefits or end up in a higher tax bracket</w:t>
      </w:r>
      <w:r w:rsidR="0090274A">
        <w:rPr>
          <w:rFonts w:eastAsiaTheme="minorHAnsi"/>
          <w:szCs w:val="22"/>
        </w:rPr>
        <w:t xml:space="preserve">. </w:t>
      </w:r>
      <w:r w:rsidR="0090274A" w:rsidRPr="002809E9">
        <w:rPr>
          <w:rFonts w:eastAsiaTheme="minorHAnsi"/>
          <w:szCs w:val="22"/>
        </w:rPr>
        <w:t xml:space="preserve">The </w:t>
      </w:r>
      <w:r w:rsidR="004B3FA8">
        <w:rPr>
          <w:rFonts w:eastAsiaTheme="minorHAnsi"/>
          <w:szCs w:val="22"/>
        </w:rPr>
        <w:t>Oklahoma Society of Certified Public Accountants</w:t>
      </w:r>
      <w:r w:rsidR="0090274A">
        <w:rPr>
          <w:rFonts w:eastAsiaTheme="minorHAnsi"/>
          <w:szCs w:val="22"/>
        </w:rPr>
        <w:t xml:space="preserve"> reminds Oklahomans to keep the following in mind when considering employment after retirement:</w:t>
      </w:r>
    </w:p>
    <w:p w:rsidR="007D1733" w:rsidRPr="007D1733" w:rsidRDefault="007D1733" w:rsidP="007D1733">
      <w:pPr>
        <w:pStyle w:val="ListParagraph"/>
        <w:numPr>
          <w:ilvl w:val="0"/>
          <w:numId w:val="15"/>
        </w:numPr>
        <w:spacing w:line="276" w:lineRule="auto"/>
        <w:rPr>
          <w:rFonts w:eastAsiaTheme="minorHAnsi"/>
          <w:b/>
          <w:szCs w:val="22"/>
        </w:rPr>
      </w:pPr>
      <w:r w:rsidRPr="007D1733">
        <w:rPr>
          <w:rFonts w:eastAsiaTheme="minorHAnsi"/>
          <w:b/>
          <w:szCs w:val="22"/>
        </w:rPr>
        <w:t xml:space="preserve">Social Security Benefits: </w:t>
      </w:r>
      <w:r w:rsidRPr="007D1733">
        <w:rPr>
          <w:rFonts w:eastAsiaTheme="minorHAnsi"/>
          <w:szCs w:val="22"/>
        </w:rPr>
        <w:t xml:space="preserve">If you’re </w:t>
      </w:r>
      <w:r w:rsidR="002809E9">
        <w:rPr>
          <w:rFonts w:eastAsiaTheme="minorHAnsi"/>
          <w:szCs w:val="22"/>
        </w:rPr>
        <w:t xml:space="preserve">aged </w:t>
      </w:r>
      <w:r w:rsidRPr="007D1733">
        <w:rPr>
          <w:rFonts w:eastAsiaTheme="minorHAnsi"/>
          <w:szCs w:val="22"/>
        </w:rPr>
        <w:t>62</w:t>
      </w:r>
      <w:r w:rsidR="004B7097">
        <w:rPr>
          <w:rFonts w:eastAsiaTheme="minorHAnsi"/>
          <w:szCs w:val="22"/>
        </w:rPr>
        <w:t xml:space="preserve"> </w:t>
      </w:r>
      <w:r w:rsidRPr="007D1733">
        <w:rPr>
          <w:rFonts w:eastAsiaTheme="minorHAnsi"/>
          <w:szCs w:val="22"/>
        </w:rPr>
        <w:t xml:space="preserve">or older, you may have already decided to start receiving retirement benefits. However, if you get a new job and expect your income to increase, you’re required to notify the </w:t>
      </w:r>
      <w:r w:rsidRPr="008E51B2">
        <w:rPr>
          <w:rFonts w:eastAsiaTheme="minorHAnsi"/>
          <w:szCs w:val="22"/>
        </w:rPr>
        <w:t>Social Security Administration</w:t>
      </w:r>
      <w:r w:rsidRPr="007D1733">
        <w:rPr>
          <w:rFonts w:eastAsiaTheme="minorHAnsi"/>
          <w:szCs w:val="22"/>
        </w:rPr>
        <w:t xml:space="preserve"> (SSA). </w:t>
      </w:r>
      <w:r w:rsidR="003F7704">
        <w:rPr>
          <w:rFonts w:eastAsiaTheme="minorHAnsi"/>
          <w:szCs w:val="22"/>
        </w:rPr>
        <w:t>If</w:t>
      </w:r>
      <w:r w:rsidRPr="007D1733">
        <w:rPr>
          <w:rFonts w:eastAsiaTheme="minorHAnsi"/>
          <w:szCs w:val="22"/>
        </w:rPr>
        <w:t xml:space="preserve"> you receive benefits, but are not yet at full retirement age (as defined by the SSA), some of your benefits may be reduced if you earn more than the annual income </w:t>
      </w:r>
      <w:r w:rsidR="00E134ED">
        <w:rPr>
          <w:rFonts w:eastAsiaTheme="minorHAnsi"/>
          <w:szCs w:val="22"/>
        </w:rPr>
        <w:t>limit (which is $15,720 in 2015</w:t>
      </w:r>
      <w:r w:rsidRPr="007D1733">
        <w:rPr>
          <w:rFonts w:eastAsiaTheme="minorHAnsi"/>
          <w:szCs w:val="22"/>
        </w:rPr>
        <w:t xml:space="preserve">). Generally, for every two dollars you earn above the annual limit, your benefits are reduced by one dollar. </w:t>
      </w:r>
    </w:p>
    <w:p w:rsidR="007D1733" w:rsidRPr="007D1733" w:rsidRDefault="007D1733" w:rsidP="007D1733">
      <w:pPr>
        <w:spacing w:line="276" w:lineRule="auto"/>
        <w:rPr>
          <w:rFonts w:eastAsiaTheme="minorHAnsi"/>
          <w:b/>
          <w:szCs w:val="22"/>
        </w:rPr>
      </w:pPr>
    </w:p>
    <w:p w:rsidR="007D1733" w:rsidRPr="007D1733" w:rsidRDefault="007D1733" w:rsidP="007D1733">
      <w:pPr>
        <w:spacing w:after="200" w:line="276" w:lineRule="auto"/>
        <w:ind w:left="720"/>
        <w:rPr>
          <w:rFonts w:eastAsiaTheme="minorHAnsi"/>
          <w:szCs w:val="22"/>
        </w:rPr>
      </w:pPr>
      <w:r w:rsidRPr="007D1733">
        <w:rPr>
          <w:rFonts w:eastAsiaTheme="minorHAnsi"/>
          <w:szCs w:val="22"/>
        </w:rPr>
        <w:t>The SSA full retirement age has been gradually increasing, but</w:t>
      </w:r>
      <w:r w:rsidR="00D0049A">
        <w:rPr>
          <w:rFonts w:eastAsiaTheme="minorHAnsi"/>
          <w:szCs w:val="22"/>
        </w:rPr>
        <w:t xml:space="preserve"> </w:t>
      </w:r>
      <w:r w:rsidRPr="007D1733">
        <w:rPr>
          <w:rFonts w:eastAsiaTheme="minorHAnsi"/>
          <w:szCs w:val="22"/>
        </w:rPr>
        <w:t>it’s</w:t>
      </w:r>
      <w:r w:rsidR="000D2F3D">
        <w:rPr>
          <w:rFonts w:eastAsiaTheme="minorHAnsi"/>
          <w:szCs w:val="22"/>
        </w:rPr>
        <w:t xml:space="preserve"> currently</w:t>
      </w:r>
      <w:r w:rsidRPr="007D1733">
        <w:rPr>
          <w:rFonts w:eastAsiaTheme="minorHAnsi"/>
          <w:szCs w:val="22"/>
        </w:rPr>
        <w:t xml:space="preserve"> between 65 and 67 years old, depending on the year you were born (</w:t>
      </w:r>
      <w:r w:rsidR="00BC24FC">
        <w:rPr>
          <w:rFonts w:eastAsiaTheme="minorHAnsi"/>
          <w:szCs w:val="22"/>
        </w:rPr>
        <w:t xml:space="preserve">it is </w:t>
      </w:r>
      <w:r w:rsidRPr="007D1733">
        <w:rPr>
          <w:rFonts w:eastAsiaTheme="minorHAnsi"/>
          <w:szCs w:val="22"/>
        </w:rPr>
        <w:t xml:space="preserve">age 67 for everyone born in 1960 and later). </w:t>
      </w:r>
    </w:p>
    <w:p w:rsidR="007D1733" w:rsidRPr="007D1733" w:rsidRDefault="007D1733" w:rsidP="007D1733">
      <w:pPr>
        <w:spacing w:after="200" w:line="276" w:lineRule="auto"/>
        <w:ind w:left="720"/>
        <w:rPr>
          <w:rFonts w:eastAsiaTheme="minorHAnsi"/>
          <w:szCs w:val="22"/>
        </w:rPr>
      </w:pPr>
      <w:r w:rsidRPr="007D1733">
        <w:rPr>
          <w:rFonts w:eastAsiaTheme="minorHAnsi"/>
          <w:szCs w:val="22"/>
        </w:rPr>
        <w:t xml:space="preserve">If you’re at the year when you will reach your full retirement age, but haven’t had your birthday yet, your benefits will decrease, but not by as much. </w:t>
      </w:r>
      <w:r w:rsidR="002809E9">
        <w:rPr>
          <w:rFonts w:eastAsiaTheme="minorHAnsi"/>
          <w:szCs w:val="22"/>
        </w:rPr>
        <w:t>Benefits</w:t>
      </w:r>
      <w:r w:rsidR="005362F8">
        <w:rPr>
          <w:rFonts w:eastAsiaTheme="minorHAnsi"/>
          <w:szCs w:val="22"/>
        </w:rPr>
        <w:t xml:space="preserve"> will </w:t>
      </w:r>
      <w:r w:rsidRPr="007D1733">
        <w:rPr>
          <w:rFonts w:eastAsiaTheme="minorHAnsi"/>
          <w:szCs w:val="22"/>
        </w:rPr>
        <w:t xml:space="preserve">be reduced by one dollar for every three dollars you </w:t>
      </w:r>
      <w:r w:rsidR="00AB23E3">
        <w:rPr>
          <w:rFonts w:eastAsiaTheme="minorHAnsi"/>
          <w:szCs w:val="22"/>
        </w:rPr>
        <w:t>earn above the annual limit ($41,8</w:t>
      </w:r>
      <w:r w:rsidRPr="007D1733">
        <w:rPr>
          <w:rFonts w:eastAsiaTheme="minorHAnsi"/>
          <w:szCs w:val="22"/>
        </w:rPr>
        <w:t xml:space="preserve">80 in </w:t>
      </w:r>
      <w:r w:rsidR="00901AC2">
        <w:rPr>
          <w:rFonts w:eastAsiaTheme="minorHAnsi"/>
          <w:szCs w:val="22"/>
        </w:rPr>
        <w:t>2015</w:t>
      </w:r>
      <w:r w:rsidRPr="007D1733">
        <w:rPr>
          <w:rFonts w:eastAsiaTheme="minorHAnsi"/>
          <w:szCs w:val="22"/>
        </w:rPr>
        <w:t xml:space="preserve">), until your birthday. </w:t>
      </w:r>
    </w:p>
    <w:p w:rsidR="007D1733" w:rsidRPr="000D2F3D" w:rsidRDefault="007D1733" w:rsidP="007F18D5">
      <w:pPr>
        <w:spacing w:after="200" w:line="276" w:lineRule="auto"/>
        <w:ind w:left="720"/>
        <w:rPr>
          <w:rFonts w:eastAsiaTheme="minorHAnsi"/>
          <w:szCs w:val="22"/>
        </w:rPr>
      </w:pPr>
      <w:r w:rsidRPr="007D1733">
        <w:rPr>
          <w:rFonts w:eastAsiaTheme="minorHAnsi"/>
          <w:szCs w:val="22"/>
        </w:rPr>
        <w:t>You can estimate how much your annual benefits will be reduced by using the</w:t>
      </w:r>
      <w:r w:rsidR="002809E9">
        <w:rPr>
          <w:rFonts w:eastAsiaTheme="minorHAnsi"/>
          <w:szCs w:val="22"/>
        </w:rPr>
        <w:t xml:space="preserve"> online</w:t>
      </w:r>
      <w:r w:rsidRPr="007D1733">
        <w:rPr>
          <w:rFonts w:eastAsiaTheme="minorHAnsi"/>
          <w:szCs w:val="22"/>
        </w:rPr>
        <w:t xml:space="preserve"> </w:t>
      </w:r>
      <w:hyperlink r:id="rId9" w:history="1">
        <w:r w:rsidRPr="000D2F3D">
          <w:rPr>
            <w:rStyle w:val="Hyperlink"/>
            <w:rFonts w:eastAsiaTheme="minorHAnsi"/>
            <w:szCs w:val="22"/>
            <w:u w:val="none"/>
          </w:rPr>
          <w:t>SSA's Retirement Earnings Test Calculator</w:t>
        </w:r>
      </w:hyperlink>
      <w:r w:rsidR="000D2F3D">
        <w:rPr>
          <w:rFonts w:eastAsiaTheme="minorHAnsi"/>
          <w:szCs w:val="22"/>
        </w:rPr>
        <w:t xml:space="preserve"> at </w:t>
      </w:r>
      <w:hyperlink r:id="rId10" w:history="1">
        <w:r w:rsidR="000D2F3D" w:rsidRPr="000D2F3D">
          <w:rPr>
            <w:rStyle w:val="Hyperlink"/>
            <w:rFonts w:eastAsiaTheme="minorHAnsi"/>
            <w:szCs w:val="22"/>
            <w:u w:val="none"/>
          </w:rPr>
          <w:t>www.ssa.gov</w:t>
        </w:r>
      </w:hyperlink>
      <w:r w:rsidR="000D2F3D">
        <w:rPr>
          <w:rFonts w:eastAsiaTheme="minorHAnsi"/>
          <w:szCs w:val="22"/>
        </w:rPr>
        <w:t xml:space="preserve">. </w:t>
      </w:r>
    </w:p>
    <w:p w:rsidR="007D1733" w:rsidRPr="007D1733" w:rsidRDefault="007D1733" w:rsidP="007D1733">
      <w:pPr>
        <w:spacing w:after="200" w:line="276" w:lineRule="auto"/>
        <w:ind w:left="720"/>
        <w:rPr>
          <w:rFonts w:eastAsiaTheme="minorHAnsi"/>
          <w:szCs w:val="22"/>
        </w:rPr>
      </w:pPr>
      <w:r w:rsidRPr="007D1733">
        <w:rPr>
          <w:rFonts w:eastAsiaTheme="minorHAnsi"/>
          <w:szCs w:val="22"/>
        </w:rPr>
        <w:lastRenderedPageBreak/>
        <w:t xml:space="preserve">Once you reach full retirement age, your benefits will no longer be reduced, no matter how much money you earn. </w:t>
      </w:r>
    </w:p>
    <w:p w:rsidR="007D1733" w:rsidRPr="007D1733" w:rsidRDefault="007D1733" w:rsidP="007D1733">
      <w:pPr>
        <w:spacing w:after="200" w:line="276" w:lineRule="auto"/>
        <w:ind w:left="720"/>
        <w:rPr>
          <w:rFonts w:eastAsiaTheme="minorHAnsi"/>
          <w:b/>
          <w:szCs w:val="22"/>
        </w:rPr>
      </w:pPr>
      <w:r w:rsidRPr="007D1733">
        <w:rPr>
          <w:rFonts w:eastAsiaTheme="minorHAnsi"/>
          <w:szCs w:val="22"/>
        </w:rPr>
        <w:t>If you return to work after start</w:t>
      </w:r>
      <w:r w:rsidR="002809E9">
        <w:rPr>
          <w:rFonts w:eastAsiaTheme="minorHAnsi"/>
          <w:szCs w:val="22"/>
        </w:rPr>
        <w:t>ing</w:t>
      </w:r>
      <w:r w:rsidRPr="007D1733">
        <w:rPr>
          <w:rFonts w:eastAsiaTheme="minorHAnsi"/>
          <w:szCs w:val="22"/>
        </w:rPr>
        <w:t xml:space="preserve"> </w:t>
      </w:r>
      <w:r w:rsidR="002809E9">
        <w:rPr>
          <w:rFonts w:eastAsiaTheme="minorHAnsi"/>
          <w:szCs w:val="22"/>
        </w:rPr>
        <w:t xml:space="preserve">to receive </w:t>
      </w:r>
      <w:r w:rsidRPr="007D1733">
        <w:rPr>
          <w:rFonts w:eastAsiaTheme="minorHAnsi"/>
          <w:szCs w:val="22"/>
        </w:rPr>
        <w:t xml:space="preserve">benefits, you may be able to receive a higher benefit based on those earnings. </w:t>
      </w:r>
      <w:r w:rsidR="005362F8">
        <w:rPr>
          <w:rFonts w:eastAsiaTheme="minorHAnsi"/>
          <w:szCs w:val="22"/>
        </w:rPr>
        <w:t>The</w:t>
      </w:r>
      <w:r w:rsidRPr="007D1733">
        <w:rPr>
          <w:rFonts w:eastAsiaTheme="minorHAnsi"/>
          <w:szCs w:val="22"/>
        </w:rPr>
        <w:t xml:space="preserve"> SSA automatically re-computes your benefit amount after the additional earnings are credited to your earnings record. Moreover, you can repay all SSA benefits collected to date with no interest, and </w:t>
      </w:r>
      <w:r w:rsidR="002809E9">
        <w:rPr>
          <w:rFonts w:eastAsiaTheme="minorHAnsi"/>
          <w:szCs w:val="22"/>
        </w:rPr>
        <w:t>the</w:t>
      </w:r>
      <w:r w:rsidRPr="007D1733">
        <w:rPr>
          <w:rFonts w:eastAsiaTheme="minorHAnsi"/>
          <w:szCs w:val="22"/>
        </w:rPr>
        <w:t xml:space="preserve"> benefits</w:t>
      </w:r>
      <w:r w:rsidR="004B7097">
        <w:rPr>
          <w:rFonts w:eastAsiaTheme="minorHAnsi"/>
          <w:szCs w:val="22"/>
        </w:rPr>
        <w:t xml:space="preserve"> will be reset</w:t>
      </w:r>
      <w:r w:rsidRPr="007D1733">
        <w:rPr>
          <w:rFonts w:eastAsiaTheme="minorHAnsi"/>
          <w:szCs w:val="22"/>
        </w:rPr>
        <w:t xml:space="preserve"> to a higher number based on your current age and past earnings.   </w:t>
      </w:r>
    </w:p>
    <w:p w:rsidR="00A818FD" w:rsidRPr="00AB23E3" w:rsidRDefault="007D1733" w:rsidP="007D1733">
      <w:pPr>
        <w:pStyle w:val="ListParagraph"/>
        <w:numPr>
          <w:ilvl w:val="0"/>
          <w:numId w:val="15"/>
        </w:numPr>
        <w:spacing w:line="276" w:lineRule="auto"/>
        <w:rPr>
          <w:rFonts w:eastAsiaTheme="minorHAnsi"/>
          <w:b/>
          <w:szCs w:val="22"/>
        </w:rPr>
      </w:pPr>
      <w:r w:rsidRPr="007D1733">
        <w:rPr>
          <w:rFonts w:eastAsiaTheme="minorHAnsi"/>
          <w:b/>
          <w:szCs w:val="22"/>
        </w:rPr>
        <w:t xml:space="preserve">Income Tax: </w:t>
      </w:r>
      <w:r w:rsidRPr="007D1733">
        <w:rPr>
          <w:rFonts w:eastAsiaTheme="minorHAnsi"/>
          <w:szCs w:val="22"/>
        </w:rPr>
        <w:t xml:space="preserve">Going back to work might mean more money, but </w:t>
      </w:r>
      <w:r w:rsidR="000D2F3D">
        <w:rPr>
          <w:rFonts w:eastAsiaTheme="minorHAnsi"/>
          <w:szCs w:val="22"/>
        </w:rPr>
        <w:t xml:space="preserve">it </w:t>
      </w:r>
      <w:r w:rsidRPr="007D1733">
        <w:rPr>
          <w:rFonts w:eastAsiaTheme="minorHAnsi"/>
          <w:szCs w:val="22"/>
        </w:rPr>
        <w:t>also</w:t>
      </w:r>
      <w:r w:rsidR="002809E9">
        <w:rPr>
          <w:rFonts w:eastAsiaTheme="minorHAnsi"/>
          <w:szCs w:val="22"/>
        </w:rPr>
        <w:t xml:space="preserve"> </w:t>
      </w:r>
      <w:r w:rsidRPr="007D1733">
        <w:rPr>
          <w:rFonts w:eastAsiaTheme="minorHAnsi"/>
          <w:szCs w:val="22"/>
        </w:rPr>
        <w:t>might bump you into a higher tax bracket. In addition, extra distributions or benefits received on top of your salary may count as additional income. You could also find yourself in a higher tax bracket by taking pension distributions on top of a regular salary or by collecting Social Security benefits while you continue working. Crunch the numbers to see how close your current income is to the next tax bracket.</w:t>
      </w:r>
    </w:p>
    <w:p w:rsidR="00AB23E3" w:rsidRDefault="00AB23E3" w:rsidP="00AB23E3">
      <w:pPr>
        <w:pStyle w:val="ListParagraph"/>
        <w:spacing w:line="276" w:lineRule="auto"/>
        <w:rPr>
          <w:rFonts w:eastAsiaTheme="minorHAnsi"/>
          <w:b/>
          <w:szCs w:val="22"/>
        </w:rPr>
      </w:pPr>
    </w:p>
    <w:p w:rsidR="00AB23E3" w:rsidRDefault="00AB23E3" w:rsidP="00AB23E3">
      <w:pPr>
        <w:pStyle w:val="ListParagraph"/>
        <w:spacing w:line="276" w:lineRule="auto"/>
        <w:rPr>
          <w:rFonts w:eastAsiaTheme="minorHAnsi"/>
          <w:szCs w:val="22"/>
        </w:rPr>
      </w:pPr>
      <w:r>
        <w:rPr>
          <w:rFonts w:eastAsiaTheme="minorHAnsi"/>
          <w:szCs w:val="22"/>
        </w:rPr>
        <w:t xml:space="preserve">“As much as 85 percent of your Social Security benefits can be taxable if your other income, including tax exempt interest plus half of your Social Security exceeds the threshold,” said Preston Smith, CPA, a sole practitioner in Tulsa, Oklahoma, who serves on the OSCPA’ Personal Financial Planning Committee. He said thresholds are $25,000 for single or head of household, $32,000 for married filing jointly and zero for married filing separately. </w:t>
      </w:r>
    </w:p>
    <w:p w:rsidR="00AB23E3" w:rsidRDefault="00AB23E3" w:rsidP="00AB23E3">
      <w:pPr>
        <w:pStyle w:val="ListParagraph"/>
        <w:spacing w:line="276" w:lineRule="auto"/>
        <w:rPr>
          <w:rFonts w:eastAsiaTheme="minorHAnsi"/>
          <w:szCs w:val="22"/>
        </w:rPr>
      </w:pPr>
    </w:p>
    <w:p w:rsidR="00AB23E3" w:rsidRPr="00AB23E3" w:rsidRDefault="00AB23E3" w:rsidP="00AB23E3">
      <w:pPr>
        <w:pStyle w:val="ListParagraph"/>
        <w:spacing w:line="276" w:lineRule="auto"/>
        <w:rPr>
          <w:rFonts w:eastAsiaTheme="minorHAnsi"/>
          <w:szCs w:val="22"/>
        </w:rPr>
      </w:pPr>
      <w:r>
        <w:rPr>
          <w:rFonts w:eastAsiaTheme="minorHAnsi"/>
          <w:szCs w:val="22"/>
        </w:rPr>
        <w:t>“This seems to be a big shocker for many clients who go back to work, since there is typically no withholding taken out of Social Security,” Smith said. “They often get a big tax bill if they get</w:t>
      </w:r>
      <w:r w:rsidR="00901AC2">
        <w:rPr>
          <w:rFonts w:eastAsiaTheme="minorHAnsi"/>
          <w:szCs w:val="22"/>
        </w:rPr>
        <w:t xml:space="preserve"> as much as </w:t>
      </w:r>
      <w:r>
        <w:rPr>
          <w:rFonts w:eastAsiaTheme="minorHAnsi"/>
          <w:szCs w:val="22"/>
        </w:rPr>
        <w:t>a part-time job that makes their Social Security taxable.</w:t>
      </w:r>
      <w:r w:rsidR="00901AC2">
        <w:rPr>
          <w:rFonts w:eastAsiaTheme="minorHAnsi"/>
          <w:szCs w:val="22"/>
        </w:rPr>
        <w:t>”</w:t>
      </w:r>
    </w:p>
    <w:p w:rsidR="007D1733" w:rsidRDefault="007D1733" w:rsidP="007D1733">
      <w:pPr>
        <w:spacing w:line="276" w:lineRule="auto"/>
        <w:rPr>
          <w:rFonts w:eastAsiaTheme="minorHAnsi"/>
          <w:b/>
          <w:szCs w:val="22"/>
        </w:rPr>
      </w:pPr>
    </w:p>
    <w:p w:rsidR="007D1733" w:rsidRPr="00AB23E3" w:rsidRDefault="007D1733" w:rsidP="007D1733">
      <w:pPr>
        <w:pStyle w:val="ListParagraph"/>
        <w:numPr>
          <w:ilvl w:val="0"/>
          <w:numId w:val="15"/>
        </w:numPr>
        <w:spacing w:line="276" w:lineRule="auto"/>
        <w:rPr>
          <w:rFonts w:eastAsiaTheme="minorHAnsi"/>
          <w:b/>
          <w:szCs w:val="22"/>
        </w:rPr>
      </w:pPr>
      <w:r w:rsidRPr="007D1733">
        <w:rPr>
          <w:rFonts w:eastAsiaTheme="minorHAnsi"/>
          <w:b/>
          <w:szCs w:val="22"/>
        </w:rPr>
        <w:t xml:space="preserve">Health Care: </w:t>
      </w:r>
      <w:r w:rsidRPr="007D1733">
        <w:rPr>
          <w:rFonts w:eastAsiaTheme="minorHAnsi"/>
          <w:szCs w:val="22"/>
        </w:rPr>
        <w:t xml:space="preserve">Health insurance is one of the biggest reasons many people under age 65 </w:t>
      </w:r>
      <w:r w:rsidR="000D2F3D">
        <w:rPr>
          <w:rFonts w:eastAsiaTheme="minorHAnsi"/>
          <w:szCs w:val="22"/>
        </w:rPr>
        <w:t>remain employed</w:t>
      </w:r>
      <w:r w:rsidR="005362F8">
        <w:rPr>
          <w:rFonts w:eastAsiaTheme="minorHAnsi"/>
          <w:szCs w:val="22"/>
        </w:rPr>
        <w:t xml:space="preserve"> or return to</w:t>
      </w:r>
      <w:r w:rsidRPr="007D1733">
        <w:rPr>
          <w:rFonts w:eastAsiaTheme="minorHAnsi"/>
          <w:szCs w:val="22"/>
        </w:rPr>
        <w:t xml:space="preserve"> the workforce. If you’re age 65 or older and already covered by Medicare, check with your employer’s human resources department about how </w:t>
      </w:r>
      <w:r w:rsidR="002809E9">
        <w:rPr>
          <w:rFonts w:eastAsiaTheme="minorHAnsi"/>
          <w:szCs w:val="22"/>
        </w:rPr>
        <w:t>the</w:t>
      </w:r>
      <w:r w:rsidRPr="007D1733">
        <w:rPr>
          <w:rFonts w:eastAsiaTheme="minorHAnsi"/>
          <w:szCs w:val="22"/>
        </w:rPr>
        <w:t xml:space="preserve"> insurance coverage would work with your Medicare. You can also view the</w:t>
      </w:r>
      <w:r w:rsidR="002809E9">
        <w:rPr>
          <w:rFonts w:eastAsiaTheme="minorHAnsi"/>
          <w:szCs w:val="22"/>
        </w:rPr>
        <w:t xml:space="preserve"> online</w:t>
      </w:r>
      <w:r w:rsidRPr="007D1733">
        <w:rPr>
          <w:rFonts w:eastAsiaTheme="minorHAnsi"/>
          <w:szCs w:val="22"/>
        </w:rPr>
        <w:t xml:space="preserve"> publication </w:t>
      </w:r>
      <w:hyperlink r:id="rId11" w:history="1">
        <w:r w:rsidRPr="000D2F3D">
          <w:rPr>
            <w:rStyle w:val="Hyperlink"/>
            <w:rFonts w:eastAsiaTheme="minorHAnsi"/>
            <w:szCs w:val="22"/>
            <w:u w:val="none"/>
          </w:rPr>
          <w:t>Medicare and Other Health Benefits: Your Guide to Who Pays First</w:t>
        </w:r>
      </w:hyperlink>
      <w:r w:rsidR="000D2F3D">
        <w:rPr>
          <w:rFonts w:eastAsiaTheme="minorHAnsi"/>
          <w:szCs w:val="22"/>
        </w:rPr>
        <w:t xml:space="preserve"> </w:t>
      </w:r>
      <w:r w:rsidR="000D2F3D" w:rsidRPr="000D2F3D">
        <w:rPr>
          <w:rFonts w:eastAsiaTheme="minorHAnsi"/>
          <w:szCs w:val="22"/>
        </w:rPr>
        <w:t xml:space="preserve">at </w:t>
      </w:r>
      <w:hyperlink r:id="rId12" w:history="1">
        <w:r w:rsidR="000D2F3D" w:rsidRPr="000D2F3D">
          <w:rPr>
            <w:rStyle w:val="Hyperlink"/>
            <w:rFonts w:eastAsiaTheme="minorHAnsi"/>
            <w:szCs w:val="22"/>
            <w:u w:val="none"/>
          </w:rPr>
          <w:t>www.medicare.gov</w:t>
        </w:r>
      </w:hyperlink>
      <w:r w:rsidR="000D2F3D">
        <w:rPr>
          <w:rFonts w:eastAsiaTheme="minorHAnsi"/>
          <w:szCs w:val="22"/>
        </w:rPr>
        <w:t xml:space="preserve">. </w:t>
      </w:r>
    </w:p>
    <w:p w:rsidR="00AB23E3" w:rsidRDefault="00AB23E3" w:rsidP="00AB23E3">
      <w:pPr>
        <w:pStyle w:val="ListParagraph"/>
        <w:spacing w:line="276" w:lineRule="auto"/>
        <w:rPr>
          <w:rFonts w:eastAsiaTheme="minorHAnsi"/>
          <w:b/>
          <w:szCs w:val="22"/>
        </w:rPr>
      </w:pPr>
    </w:p>
    <w:p w:rsidR="00FF41CE" w:rsidRDefault="00AB23E3" w:rsidP="00AB23E3">
      <w:pPr>
        <w:pStyle w:val="ListParagraph"/>
        <w:spacing w:line="276" w:lineRule="auto"/>
        <w:rPr>
          <w:rFonts w:eastAsiaTheme="minorHAnsi"/>
          <w:szCs w:val="22"/>
        </w:rPr>
      </w:pPr>
      <w:r>
        <w:rPr>
          <w:rFonts w:eastAsiaTheme="minorHAnsi"/>
          <w:szCs w:val="22"/>
        </w:rPr>
        <w:t>According to its website, Medicare Part B insurance premiums range from $104.50 to $335.70 per month as adjusted gross income ranges from $85,000 (</w:t>
      </w:r>
      <w:r w:rsidR="00FF41CE">
        <w:rPr>
          <w:rFonts w:eastAsiaTheme="minorHAnsi"/>
          <w:szCs w:val="22"/>
        </w:rPr>
        <w:t xml:space="preserve">single filers or married filing single) or $170,000 (married filing jointly) to $214,000 (single filers), $129,000 (married filing single) or $428,000 (married filing jointly). </w:t>
      </w:r>
    </w:p>
    <w:p w:rsidR="00FF41CE" w:rsidRDefault="00FF41CE" w:rsidP="00AB23E3">
      <w:pPr>
        <w:pStyle w:val="ListParagraph"/>
        <w:spacing w:line="276" w:lineRule="auto"/>
        <w:rPr>
          <w:rFonts w:eastAsiaTheme="minorHAnsi"/>
          <w:szCs w:val="22"/>
        </w:rPr>
      </w:pPr>
    </w:p>
    <w:p w:rsidR="00AB23E3" w:rsidRPr="00AB23E3" w:rsidRDefault="00FF41CE" w:rsidP="00AB23E3">
      <w:pPr>
        <w:pStyle w:val="ListParagraph"/>
        <w:spacing w:line="276" w:lineRule="auto"/>
        <w:rPr>
          <w:rFonts w:eastAsiaTheme="minorHAnsi"/>
          <w:szCs w:val="22"/>
        </w:rPr>
      </w:pPr>
      <w:r>
        <w:rPr>
          <w:rFonts w:eastAsiaTheme="minorHAnsi"/>
          <w:szCs w:val="22"/>
        </w:rPr>
        <w:t xml:space="preserve">“Some people might find themselves paying for Part A, Hospital Insurance, which is $407 a month, if they apply for Medicare before they are eligible for Social Security,” said Pat Milligan, CPA, PFS, CGMA, a partner with HoganTaylor in Tulsa. Milligan is the chair of the OSCPA Personal Financial Planning Committee. </w:t>
      </w:r>
    </w:p>
    <w:p w:rsidR="00AB23E3" w:rsidRPr="000D2F3D" w:rsidRDefault="00AB23E3" w:rsidP="00AB23E3">
      <w:pPr>
        <w:pStyle w:val="ListParagraph"/>
        <w:spacing w:line="276" w:lineRule="auto"/>
        <w:rPr>
          <w:rFonts w:eastAsiaTheme="minorHAnsi"/>
          <w:b/>
          <w:szCs w:val="22"/>
        </w:rPr>
      </w:pPr>
    </w:p>
    <w:p w:rsidR="007D1733" w:rsidRPr="007D1733" w:rsidRDefault="007D1733" w:rsidP="007D1733">
      <w:pPr>
        <w:spacing w:after="200" w:line="276" w:lineRule="auto"/>
        <w:ind w:left="720"/>
        <w:rPr>
          <w:rFonts w:eastAsiaTheme="minorHAnsi"/>
          <w:szCs w:val="22"/>
        </w:rPr>
      </w:pPr>
      <w:r w:rsidRPr="007D1733">
        <w:rPr>
          <w:rFonts w:eastAsiaTheme="minorHAnsi"/>
          <w:szCs w:val="22"/>
        </w:rPr>
        <w:t>If you have private health insurance, carefully compare your benefits and coverage to what might be available from your new employer. Although group plans tend to be cheaper than individual policies, it might make sense to keep what you have rather than cancelling and re-applying at a later date. This is especially true if you have retiree health insurance from a former employer.</w:t>
      </w:r>
    </w:p>
    <w:p w:rsidR="007D1733" w:rsidRPr="007D1733" w:rsidRDefault="007D1733" w:rsidP="007D1733">
      <w:pPr>
        <w:pStyle w:val="ListParagraph"/>
        <w:numPr>
          <w:ilvl w:val="0"/>
          <w:numId w:val="15"/>
        </w:numPr>
        <w:spacing w:line="276" w:lineRule="auto"/>
        <w:rPr>
          <w:rFonts w:eastAsiaTheme="minorHAnsi"/>
          <w:b/>
          <w:szCs w:val="22"/>
        </w:rPr>
      </w:pPr>
      <w:r w:rsidRPr="007D1733">
        <w:rPr>
          <w:rFonts w:eastAsiaTheme="minorHAnsi"/>
          <w:b/>
          <w:szCs w:val="22"/>
        </w:rPr>
        <w:lastRenderedPageBreak/>
        <w:t xml:space="preserve">Pension Plans and Retirement Accounts: </w:t>
      </w:r>
      <w:r w:rsidRPr="007D1733">
        <w:rPr>
          <w:rFonts w:eastAsiaTheme="minorHAnsi"/>
          <w:szCs w:val="22"/>
        </w:rPr>
        <w:t>Returning to work will likely ease your financial situation and allow you to delay acce</w:t>
      </w:r>
      <w:r w:rsidR="008E51B2">
        <w:rPr>
          <w:rFonts w:eastAsiaTheme="minorHAnsi"/>
          <w:szCs w:val="22"/>
        </w:rPr>
        <w:t>ssing your 401(k) account. I</w:t>
      </w:r>
      <w:r w:rsidRPr="007D1733">
        <w:rPr>
          <w:rFonts w:eastAsiaTheme="minorHAnsi"/>
          <w:szCs w:val="22"/>
        </w:rPr>
        <w:t>f you have a traditional pension plan or IRA, rules will vary. Check with your pension plan provider and the human resources department at your company to see if returning to work wil</w:t>
      </w:r>
      <w:r w:rsidR="004B7097">
        <w:rPr>
          <w:rFonts w:eastAsiaTheme="minorHAnsi"/>
          <w:szCs w:val="22"/>
        </w:rPr>
        <w:t xml:space="preserve">l impact your benefits, </w:t>
      </w:r>
      <w:r w:rsidRPr="007D1733">
        <w:rPr>
          <w:rFonts w:eastAsiaTheme="minorHAnsi"/>
          <w:szCs w:val="22"/>
        </w:rPr>
        <w:t xml:space="preserve">especially if you’re returning to the same employer. The 401(k) rules get more restrictive for business owners with ownership interest exceeding 5 percent. </w:t>
      </w:r>
    </w:p>
    <w:p w:rsidR="007D1733" w:rsidRPr="007D1733" w:rsidRDefault="007D1733" w:rsidP="007D1733">
      <w:pPr>
        <w:pStyle w:val="ListParagraph"/>
        <w:spacing w:line="276" w:lineRule="auto"/>
        <w:rPr>
          <w:rFonts w:eastAsiaTheme="minorHAnsi"/>
          <w:b/>
          <w:szCs w:val="22"/>
        </w:rPr>
      </w:pPr>
    </w:p>
    <w:p w:rsidR="007D1733" w:rsidRPr="007D1733" w:rsidRDefault="007D1733" w:rsidP="007D1733">
      <w:pPr>
        <w:spacing w:after="200" w:line="276" w:lineRule="auto"/>
        <w:ind w:left="720"/>
        <w:rPr>
          <w:rFonts w:eastAsiaTheme="minorHAnsi"/>
          <w:szCs w:val="22"/>
        </w:rPr>
      </w:pPr>
      <w:r w:rsidRPr="007D1733">
        <w:rPr>
          <w:rFonts w:eastAsiaTheme="minorHAnsi"/>
          <w:szCs w:val="22"/>
        </w:rPr>
        <w:t>Working past age 70</w:t>
      </w:r>
      <w:r>
        <w:rPr>
          <w:rFonts w:eastAsiaTheme="minorHAnsi"/>
          <w:szCs w:val="22"/>
        </w:rPr>
        <w:t xml:space="preserve"> </w:t>
      </w:r>
      <w:r w:rsidRPr="007D1733">
        <w:rPr>
          <w:rFonts w:eastAsiaTheme="minorHAnsi"/>
          <w:szCs w:val="22"/>
        </w:rPr>
        <w:t>½ does</w:t>
      </w:r>
      <w:r w:rsidR="00F164EB">
        <w:rPr>
          <w:rFonts w:eastAsiaTheme="minorHAnsi"/>
          <w:szCs w:val="22"/>
        </w:rPr>
        <w:t xml:space="preserve">n’t affect the required minimum </w:t>
      </w:r>
      <w:r w:rsidRPr="007D1733">
        <w:rPr>
          <w:rFonts w:eastAsiaTheme="minorHAnsi"/>
          <w:szCs w:val="22"/>
        </w:rPr>
        <w:t>distribution (RM</w:t>
      </w:r>
      <w:r w:rsidR="000D2F3D">
        <w:rPr>
          <w:rFonts w:eastAsiaTheme="minorHAnsi"/>
          <w:szCs w:val="22"/>
        </w:rPr>
        <w:t>D) rules for traditional IRAs—</w:t>
      </w:r>
      <w:r w:rsidRPr="007D1733">
        <w:rPr>
          <w:rFonts w:eastAsiaTheme="minorHAnsi"/>
          <w:szCs w:val="22"/>
        </w:rPr>
        <w:t>RMDs are still required and will generally</w:t>
      </w:r>
      <w:r w:rsidR="000D2F3D">
        <w:rPr>
          <w:rFonts w:eastAsiaTheme="minorHAnsi"/>
          <w:szCs w:val="22"/>
        </w:rPr>
        <w:t xml:space="preserve"> be</w:t>
      </w:r>
      <w:r w:rsidRPr="007D1733">
        <w:rPr>
          <w:rFonts w:eastAsiaTheme="minorHAnsi"/>
          <w:szCs w:val="22"/>
        </w:rPr>
        <w:t xml:space="preserve"> taxed as or</w:t>
      </w:r>
      <w:r w:rsidR="00F164EB">
        <w:rPr>
          <w:rFonts w:eastAsiaTheme="minorHAnsi"/>
          <w:szCs w:val="22"/>
        </w:rPr>
        <w:t>dinary income. There are no RMD</w:t>
      </w:r>
      <w:r w:rsidRPr="007D1733">
        <w:rPr>
          <w:rFonts w:eastAsiaTheme="minorHAnsi"/>
          <w:szCs w:val="22"/>
        </w:rPr>
        <w:t xml:space="preserve"> requirements for Roth IRAs.</w:t>
      </w:r>
    </w:p>
    <w:p w:rsidR="007D1733" w:rsidRPr="007D1733" w:rsidRDefault="007D1733" w:rsidP="007D1733">
      <w:pPr>
        <w:spacing w:after="200" w:line="276" w:lineRule="auto"/>
        <w:rPr>
          <w:rFonts w:eastAsiaTheme="minorHAnsi"/>
          <w:szCs w:val="22"/>
        </w:rPr>
      </w:pPr>
      <w:r w:rsidRPr="007D1733">
        <w:rPr>
          <w:rFonts w:eastAsiaTheme="minorHAnsi"/>
          <w:szCs w:val="22"/>
        </w:rPr>
        <w:t>There are many variables involved in returning to work and evaluating the short- and long-term tax impacts, Social Security benefits and health care. A CPA can help you analyze your current situation and determine the best course of action with regard to your personal financial plan.</w:t>
      </w:r>
    </w:p>
    <w:p w:rsidR="00A818FD" w:rsidRPr="00A818FD" w:rsidRDefault="00A818FD" w:rsidP="00A818FD">
      <w:pPr>
        <w:spacing w:after="200" w:line="276" w:lineRule="auto"/>
        <w:rPr>
          <w:rFonts w:eastAsiaTheme="minorHAnsi"/>
          <w:szCs w:val="22"/>
        </w:rPr>
      </w:pPr>
      <w:r w:rsidRPr="00A818FD">
        <w:rPr>
          <w:rFonts w:eastAsiaTheme="minorHAnsi"/>
          <w:szCs w:val="22"/>
        </w:rPr>
        <w:t xml:space="preserve">For more money tips, visit </w:t>
      </w:r>
      <w:hyperlink r:id="rId13" w:history="1">
        <w:r w:rsidRPr="000D2F3D">
          <w:rPr>
            <w:rFonts w:eastAsiaTheme="minorHAnsi"/>
            <w:color w:val="0000FF" w:themeColor="hyperlink"/>
            <w:szCs w:val="22"/>
          </w:rPr>
          <w:t>www.KnowWhatCounts.org</w:t>
        </w:r>
      </w:hyperlink>
      <w:r w:rsidRPr="000D2F3D">
        <w:rPr>
          <w:rFonts w:eastAsiaTheme="minorHAnsi"/>
          <w:szCs w:val="22"/>
        </w:rPr>
        <w:t xml:space="preserve">, where you can sign up for a free e-newsletter, try out financial calculators or ask a CPA a question. Visit </w:t>
      </w:r>
      <w:hyperlink r:id="rId14" w:history="1">
        <w:r w:rsidRPr="000D2F3D">
          <w:rPr>
            <w:rFonts w:eastAsiaTheme="minorHAnsi"/>
            <w:color w:val="0000FF" w:themeColor="hyperlink"/>
            <w:szCs w:val="22"/>
          </w:rPr>
          <w:t>www.FindYourCPA.com</w:t>
        </w:r>
      </w:hyperlink>
      <w:r w:rsidRPr="00A818FD">
        <w:rPr>
          <w:rFonts w:eastAsiaTheme="minorHAnsi"/>
          <w:szCs w:val="22"/>
        </w:rPr>
        <w:t xml:space="preserve"> for a free CPA referral and free 30-minute consultation. </w:t>
      </w:r>
    </w:p>
    <w:p w:rsidR="00A818FD" w:rsidRPr="00450CED" w:rsidRDefault="00A818FD" w:rsidP="00A818FD">
      <w:pPr>
        <w:spacing w:after="200" w:line="276" w:lineRule="auto"/>
        <w:rPr>
          <w:rFonts w:eastAsiaTheme="minorHAnsi"/>
          <w:i/>
          <w:iCs/>
          <w:sz w:val="18"/>
          <w:szCs w:val="18"/>
        </w:rPr>
      </w:pPr>
      <w:r w:rsidRPr="00450CED">
        <w:rPr>
          <w:rFonts w:eastAsiaTheme="minorHAnsi"/>
          <w:i/>
          <w:iCs/>
          <w:sz w:val="18"/>
          <w:szCs w:val="18"/>
        </w:rPr>
        <w:t xml:space="preserve">With more than 6,500 members in public practice, industry, government and education, the OSCPA is Oklahoma's only statewide professional association of CPAs. Since 1918, the organization has continued to provide professional education, conduct quality reviews and promote and maintain high standards of integrity and competence within the accounting profession. For more money tips, including financial calculators and a free CPA referral that includes a 30-minute consultation, visit </w:t>
      </w:r>
      <w:hyperlink r:id="rId15" w:history="1">
        <w:r w:rsidRPr="00B83D4F">
          <w:rPr>
            <w:rFonts w:eastAsiaTheme="minorHAnsi"/>
            <w:i/>
            <w:iCs/>
            <w:color w:val="0000FF" w:themeColor="hyperlink"/>
            <w:sz w:val="18"/>
            <w:szCs w:val="18"/>
          </w:rPr>
          <w:t>www.FindYourCPA.com</w:t>
        </w:r>
      </w:hyperlink>
      <w:r w:rsidRPr="00B83D4F">
        <w:rPr>
          <w:rFonts w:eastAsiaTheme="minorHAnsi"/>
          <w:i/>
          <w:iCs/>
          <w:sz w:val="18"/>
          <w:szCs w:val="18"/>
        </w:rPr>
        <w:t>.</w:t>
      </w:r>
      <w:r w:rsidRPr="00450CED">
        <w:rPr>
          <w:rFonts w:eastAsiaTheme="minorHAnsi"/>
          <w:i/>
          <w:iCs/>
          <w:sz w:val="18"/>
          <w:szCs w:val="18"/>
        </w:rPr>
        <w:t xml:space="preserve"> The Money Management (Dollars &amp; Sense) columns are a joint effort of the AICPA and the Oklahoma Society of CPAs, as part of the profession’s nationwide 360 Degrees of Financial Literacy program. </w:t>
      </w:r>
    </w:p>
    <w:p w:rsidR="00BC294F" w:rsidRPr="00E25DC2" w:rsidRDefault="00A818FD" w:rsidP="000D2F3D">
      <w:pPr>
        <w:spacing w:after="200" w:line="276" w:lineRule="auto"/>
        <w:jc w:val="center"/>
      </w:pPr>
      <w:r w:rsidRPr="00A818FD">
        <w:rPr>
          <w:rFonts w:eastAsiaTheme="minorHAnsi"/>
          <w:szCs w:val="22"/>
        </w:rPr>
        <w:t>###</w:t>
      </w:r>
    </w:p>
    <w:sectPr w:rsidR="00BC294F" w:rsidRPr="00E25DC2" w:rsidSect="000A11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889"/>
    <w:multiLevelType w:val="hybridMultilevel"/>
    <w:tmpl w:val="5E486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E1433"/>
    <w:multiLevelType w:val="hybridMultilevel"/>
    <w:tmpl w:val="3FC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817530"/>
    <w:multiLevelType w:val="hybridMultilevel"/>
    <w:tmpl w:val="9174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55A8E"/>
    <w:multiLevelType w:val="multilevel"/>
    <w:tmpl w:val="66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3D1777"/>
    <w:multiLevelType w:val="hybridMultilevel"/>
    <w:tmpl w:val="CE1A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AF64F6"/>
    <w:multiLevelType w:val="hybridMultilevel"/>
    <w:tmpl w:val="D800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81F23"/>
    <w:multiLevelType w:val="multilevel"/>
    <w:tmpl w:val="6A5E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A647E8"/>
    <w:multiLevelType w:val="hybridMultilevel"/>
    <w:tmpl w:val="999EA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51139F"/>
    <w:multiLevelType w:val="hybridMultilevel"/>
    <w:tmpl w:val="E86A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61E1F"/>
    <w:multiLevelType w:val="multilevel"/>
    <w:tmpl w:val="976EF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DB10A09"/>
    <w:multiLevelType w:val="hybridMultilevel"/>
    <w:tmpl w:val="5A8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9C0EDD"/>
    <w:multiLevelType w:val="multilevel"/>
    <w:tmpl w:val="CC94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693FCA"/>
    <w:multiLevelType w:val="hybridMultilevel"/>
    <w:tmpl w:val="F1E46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D5AA6"/>
    <w:multiLevelType w:val="hybridMultilevel"/>
    <w:tmpl w:val="31A4A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BA0DEB"/>
    <w:multiLevelType w:val="multilevel"/>
    <w:tmpl w:val="E5C43C4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0"/>
  </w:num>
  <w:num w:numId="4">
    <w:abstractNumId w:val="11"/>
  </w:num>
  <w:num w:numId="5">
    <w:abstractNumId w:val="6"/>
  </w:num>
  <w:num w:numId="6">
    <w:abstractNumId w:val="3"/>
  </w:num>
  <w:num w:numId="7">
    <w:abstractNumId w:val="14"/>
  </w:num>
  <w:num w:numId="8">
    <w:abstractNumId w:val="9"/>
  </w:num>
  <w:num w:numId="9">
    <w:abstractNumId w:val="4"/>
  </w:num>
  <w:num w:numId="10">
    <w:abstractNumId w:val="1"/>
  </w:num>
  <w:num w:numId="11">
    <w:abstractNumId w:val="0"/>
  </w:num>
  <w:num w:numId="12">
    <w:abstractNumId w:val="13"/>
  </w:num>
  <w:num w:numId="13">
    <w:abstractNumId w:val="7"/>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11"/>
    <w:rsid w:val="00001875"/>
    <w:rsid w:val="0000191C"/>
    <w:rsid w:val="00002149"/>
    <w:rsid w:val="0000221A"/>
    <w:rsid w:val="00002E92"/>
    <w:rsid w:val="00003023"/>
    <w:rsid w:val="00003354"/>
    <w:rsid w:val="00003670"/>
    <w:rsid w:val="000061C7"/>
    <w:rsid w:val="00006214"/>
    <w:rsid w:val="00007778"/>
    <w:rsid w:val="0000780A"/>
    <w:rsid w:val="00007D0B"/>
    <w:rsid w:val="000109B9"/>
    <w:rsid w:val="000119A6"/>
    <w:rsid w:val="00011BF8"/>
    <w:rsid w:val="00012DEF"/>
    <w:rsid w:val="000137D8"/>
    <w:rsid w:val="00013D95"/>
    <w:rsid w:val="00013E02"/>
    <w:rsid w:val="000155B5"/>
    <w:rsid w:val="00016F98"/>
    <w:rsid w:val="00021E18"/>
    <w:rsid w:val="0002203E"/>
    <w:rsid w:val="00022F4D"/>
    <w:rsid w:val="000231F2"/>
    <w:rsid w:val="0002359D"/>
    <w:rsid w:val="00024B51"/>
    <w:rsid w:val="000253B9"/>
    <w:rsid w:val="000258F9"/>
    <w:rsid w:val="000309CD"/>
    <w:rsid w:val="00031722"/>
    <w:rsid w:val="00031E8A"/>
    <w:rsid w:val="00033305"/>
    <w:rsid w:val="000341D5"/>
    <w:rsid w:val="00034E60"/>
    <w:rsid w:val="000361E9"/>
    <w:rsid w:val="00037155"/>
    <w:rsid w:val="00042CBE"/>
    <w:rsid w:val="000443B5"/>
    <w:rsid w:val="000457C9"/>
    <w:rsid w:val="0005063D"/>
    <w:rsid w:val="00053A33"/>
    <w:rsid w:val="000553D1"/>
    <w:rsid w:val="00055640"/>
    <w:rsid w:val="00056570"/>
    <w:rsid w:val="0005676A"/>
    <w:rsid w:val="000607B0"/>
    <w:rsid w:val="00060E63"/>
    <w:rsid w:val="00062EFD"/>
    <w:rsid w:val="0006329A"/>
    <w:rsid w:val="00063B3E"/>
    <w:rsid w:val="000641A4"/>
    <w:rsid w:val="00064E3E"/>
    <w:rsid w:val="000660DA"/>
    <w:rsid w:val="000667AC"/>
    <w:rsid w:val="000704A5"/>
    <w:rsid w:val="00071056"/>
    <w:rsid w:val="00071474"/>
    <w:rsid w:val="00072442"/>
    <w:rsid w:val="00072AE1"/>
    <w:rsid w:val="00072C45"/>
    <w:rsid w:val="0007351C"/>
    <w:rsid w:val="000735FF"/>
    <w:rsid w:val="00074202"/>
    <w:rsid w:val="000750C3"/>
    <w:rsid w:val="00075987"/>
    <w:rsid w:val="0007642C"/>
    <w:rsid w:val="00077845"/>
    <w:rsid w:val="00077B93"/>
    <w:rsid w:val="000807A3"/>
    <w:rsid w:val="00080E8D"/>
    <w:rsid w:val="00081BB9"/>
    <w:rsid w:val="000822F2"/>
    <w:rsid w:val="00082574"/>
    <w:rsid w:val="00082657"/>
    <w:rsid w:val="000834A3"/>
    <w:rsid w:val="0008447A"/>
    <w:rsid w:val="000867DA"/>
    <w:rsid w:val="000904DF"/>
    <w:rsid w:val="000910A7"/>
    <w:rsid w:val="00091AA5"/>
    <w:rsid w:val="00091D62"/>
    <w:rsid w:val="00091DE3"/>
    <w:rsid w:val="000926EB"/>
    <w:rsid w:val="000927C9"/>
    <w:rsid w:val="00093513"/>
    <w:rsid w:val="000A01D4"/>
    <w:rsid w:val="000A1111"/>
    <w:rsid w:val="000A14A1"/>
    <w:rsid w:val="000A2268"/>
    <w:rsid w:val="000A226A"/>
    <w:rsid w:val="000A31C2"/>
    <w:rsid w:val="000A39B7"/>
    <w:rsid w:val="000A558C"/>
    <w:rsid w:val="000A6C14"/>
    <w:rsid w:val="000A6E21"/>
    <w:rsid w:val="000A7EFB"/>
    <w:rsid w:val="000B0E1E"/>
    <w:rsid w:val="000B1085"/>
    <w:rsid w:val="000B20AA"/>
    <w:rsid w:val="000B2E30"/>
    <w:rsid w:val="000B4249"/>
    <w:rsid w:val="000B4795"/>
    <w:rsid w:val="000B4A7E"/>
    <w:rsid w:val="000B4BB1"/>
    <w:rsid w:val="000B5BDB"/>
    <w:rsid w:val="000B63DE"/>
    <w:rsid w:val="000C132B"/>
    <w:rsid w:val="000C2026"/>
    <w:rsid w:val="000C2BA6"/>
    <w:rsid w:val="000C37EB"/>
    <w:rsid w:val="000C4C78"/>
    <w:rsid w:val="000C5529"/>
    <w:rsid w:val="000C5C38"/>
    <w:rsid w:val="000C62B0"/>
    <w:rsid w:val="000C648B"/>
    <w:rsid w:val="000C6DBA"/>
    <w:rsid w:val="000D2128"/>
    <w:rsid w:val="000D252D"/>
    <w:rsid w:val="000D28AA"/>
    <w:rsid w:val="000D2F3D"/>
    <w:rsid w:val="000D3A8D"/>
    <w:rsid w:val="000D3CB4"/>
    <w:rsid w:val="000D43B9"/>
    <w:rsid w:val="000D5D5F"/>
    <w:rsid w:val="000D5F23"/>
    <w:rsid w:val="000D67A0"/>
    <w:rsid w:val="000D7E7B"/>
    <w:rsid w:val="000E22B5"/>
    <w:rsid w:val="000E519F"/>
    <w:rsid w:val="000E5D3B"/>
    <w:rsid w:val="000E729E"/>
    <w:rsid w:val="000E72BF"/>
    <w:rsid w:val="000E72D1"/>
    <w:rsid w:val="000E7DB1"/>
    <w:rsid w:val="000F104F"/>
    <w:rsid w:val="000F2055"/>
    <w:rsid w:val="000F349E"/>
    <w:rsid w:val="000F3A3F"/>
    <w:rsid w:val="000F4AEC"/>
    <w:rsid w:val="000F4F73"/>
    <w:rsid w:val="000F5791"/>
    <w:rsid w:val="000F5997"/>
    <w:rsid w:val="000F7A74"/>
    <w:rsid w:val="000F7A7B"/>
    <w:rsid w:val="00100091"/>
    <w:rsid w:val="00100974"/>
    <w:rsid w:val="00100E1F"/>
    <w:rsid w:val="001018ED"/>
    <w:rsid w:val="00101EF6"/>
    <w:rsid w:val="00103008"/>
    <w:rsid w:val="0010402F"/>
    <w:rsid w:val="00104487"/>
    <w:rsid w:val="0010547B"/>
    <w:rsid w:val="0011096B"/>
    <w:rsid w:val="00110E01"/>
    <w:rsid w:val="00111BC5"/>
    <w:rsid w:val="001128EE"/>
    <w:rsid w:val="00112932"/>
    <w:rsid w:val="001129E7"/>
    <w:rsid w:val="00113C98"/>
    <w:rsid w:val="00114CEB"/>
    <w:rsid w:val="00114D84"/>
    <w:rsid w:val="0011679B"/>
    <w:rsid w:val="00116FDF"/>
    <w:rsid w:val="00117168"/>
    <w:rsid w:val="00121691"/>
    <w:rsid w:val="001227C4"/>
    <w:rsid w:val="001245C5"/>
    <w:rsid w:val="001250DC"/>
    <w:rsid w:val="001263F6"/>
    <w:rsid w:val="001265D2"/>
    <w:rsid w:val="00126800"/>
    <w:rsid w:val="00127DC1"/>
    <w:rsid w:val="001305E3"/>
    <w:rsid w:val="001327D9"/>
    <w:rsid w:val="001371BB"/>
    <w:rsid w:val="00137D32"/>
    <w:rsid w:val="00140F53"/>
    <w:rsid w:val="00141661"/>
    <w:rsid w:val="00141AAC"/>
    <w:rsid w:val="00142521"/>
    <w:rsid w:val="00142AC3"/>
    <w:rsid w:val="0014462B"/>
    <w:rsid w:val="001460BD"/>
    <w:rsid w:val="00146B0C"/>
    <w:rsid w:val="00147093"/>
    <w:rsid w:val="00147293"/>
    <w:rsid w:val="00147EF3"/>
    <w:rsid w:val="00147F98"/>
    <w:rsid w:val="00151C22"/>
    <w:rsid w:val="001530C0"/>
    <w:rsid w:val="001536B4"/>
    <w:rsid w:val="00154150"/>
    <w:rsid w:val="00155529"/>
    <w:rsid w:val="0015563D"/>
    <w:rsid w:val="00155692"/>
    <w:rsid w:val="0015694C"/>
    <w:rsid w:val="00157C1E"/>
    <w:rsid w:val="00160160"/>
    <w:rsid w:val="0016021D"/>
    <w:rsid w:val="001614A6"/>
    <w:rsid w:val="00161A0C"/>
    <w:rsid w:val="0016205A"/>
    <w:rsid w:val="00162586"/>
    <w:rsid w:val="00162C3B"/>
    <w:rsid w:val="001632D7"/>
    <w:rsid w:val="00163FB6"/>
    <w:rsid w:val="001640AA"/>
    <w:rsid w:val="00164762"/>
    <w:rsid w:val="00164AEB"/>
    <w:rsid w:val="00165B06"/>
    <w:rsid w:val="00165D65"/>
    <w:rsid w:val="00166ED4"/>
    <w:rsid w:val="00166F72"/>
    <w:rsid w:val="00170B8F"/>
    <w:rsid w:val="00171315"/>
    <w:rsid w:val="00171DDE"/>
    <w:rsid w:val="0017226E"/>
    <w:rsid w:val="00172CE8"/>
    <w:rsid w:val="00173851"/>
    <w:rsid w:val="00173D9F"/>
    <w:rsid w:val="00173DA6"/>
    <w:rsid w:val="00174C4C"/>
    <w:rsid w:val="001750DF"/>
    <w:rsid w:val="001766FE"/>
    <w:rsid w:val="001806EE"/>
    <w:rsid w:val="00181430"/>
    <w:rsid w:val="00182656"/>
    <w:rsid w:val="001842DD"/>
    <w:rsid w:val="001848E8"/>
    <w:rsid w:val="00190BD3"/>
    <w:rsid w:val="00190CCC"/>
    <w:rsid w:val="00192111"/>
    <w:rsid w:val="001943FA"/>
    <w:rsid w:val="001946B9"/>
    <w:rsid w:val="001949E5"/>
    <w:rsid w:val="00194A22"/>
    <w:rsid w:val="001966F0"/>
    <w:rsid w:val="00196B71"/>
    <w:rsid w:val="00196B89"/>
    <w:rsid w:val="001A0BDE"/>
    <w:rsid w:val="001A10B3"/>
    <w:rsid w:val="001A2810"/>
    <w:rsid w:val="001A295B"/>
    <w:rsid w:val="001A3179"/>
    <w:rsid w:val="001A4E3C"/>
    <w:rsid w:val="001A539E"/>
    <w:rsid w:val="001A53BC"/>
    <w:rsid w:val="001A5811"/>
    <w:rsid w:val="001A5A8F"/>
    <w:rsid w:val="001A5AA6"/>
    <w:rsid w:val="001A5BEF"/>
    <w:rsid w:val="001A6CB0"/>
    <w:rsid w:val="001A79DE"/>
    <w:rsid w:val="001A7C74"/>
    <w:rsid w:val="001A7EC9"/>
    <w:rsid w:val="001B0838"/>
    <w:rsid w:val="001B1124"/>
    <w:rsid w:val="001B3440"/>
    <w:rsid w:val="001B35A4"/>
    <w:rsid w:val="001B5123"/>
    <w:rsid w:val="001B541B"/>
    <w:rsid w:val="001B6BEA"/>
    <w:rsid w:val="001B7133"/>
    <w:rsid w:val="001B738C"/>
    <w:rsid w:val="001B7A04"/>
    <w:rsid w:val="001C10AF"/>
    <w:rsid w:val="001C1B88"/>
    <w:rsid w:val="001C1BDA"/>
    <w:rsid w:val="001C222B"/>
    <w:rsid w:val="001C3AAC"/>
    <w:rsid w:val="001C3C7E"/>
    <w:rsid w:val="001C418B"/>
    <w:rsid w:val="001C484B"/>
    <w:rsid w:val="001C4DBC"/>
    <w:rsid w:val="001C6270"/>
    <w:rsid w:val="001C7499"/>
    <w:rsid w:val="001D0326"/>
    <w:rsid w:val="001D06EA"/>
    <w:rsid w:val="001D0C52"/>
    <w:rsid w:val="001D194E"/>
    <w:rsid w:val="001D1F01"/>
    <w:rsid w:val="001D26F7"/>
    <w:rsid w:val="001D65F5"/>
    <w:rsid w:val="001D7474"/>
    <w:rsid w:val="001E0C4C"/>
    <w:rsid w:val="001E2412"/>
    <w:rsid w:val="001E24BD"/>
    <w:rsid w:val="001E2692"/>
    <w:rsid w:val="001E28EA"/>
    <w:rsid w:val="001E6CF6"/>
    <w:rsid w:val="001F10D6"/>
    <w:rsid w:val="001F187C"/>
    <w:rsid w:val="001F2F14"/>
    <w:rsid w:val="001F34CF"/>
    <w:rsid w:val="001F3A83"/>
    <w:rsid w:val="001F3D13"/>
    <w:rsid w:val="001F3E97"/>
    <w:rsid w:val="001F42D7"/>
    <w:rsid w:val="001F48DD"/>
    <w:rsid w:val="001F5FBD"/>
    <w:rsid w:val="001F7912"/>
    <w:rsid w:val="00200313"/>
    <w:rsid w:val="002004F2"/>
    <w:rsid w:val="002005A7"/>
    <w:rsid w:val="0020328D"/>
    <w:rsid w:val="002034E8"/>
    <w:rsid w:val="00204092"/>
    <w:rsid w:val="00205288"/>
    <w:rsid w:val="002078CA"/>
    <w:rsid w:val="0021000A"/>
    <w:rsid w:val="00210608"/>
    <w:rsid w:val="0021130A"/>
    <w:rsid w:val="0021337C"/>
    <w:rsid w:val="002135FC"/>
    <w:rsid w:val="0021385E"/>
    <w:rsid w:val="002153C1"/>
    <w:rsid w:val="00215C66"/>
    <w:rsid w:val="002176B8"/>
    <w:rsid w:val="0022084C"/>
    <w:rsid w:val="00220F53"/>
    <w:rsid w:val="00222B71"/>
    <w:rsid w:val="00222C0C"/>
    <w:rsid w:val="00225EC7"/>
    <w:rsid w:val="0022655D"/>
    <w:rsid w:val="002272F9"/>
    <w:rsid w:val="002278A3"/>
    <w:rsid w:val="00227EEA"/>
    <w:rsid w:val="002300B1"/>
    <w:rsid w:val="00230B7E"/>
    <w:rsid w:val="00230F35"/>
    <w:rsid w:val="002320D6"/>
    <w:rsid w:val="00232A08"/>
    <w:rsid w:val="002331B4"/>
    <w:rsid w:val="002332F6"/>
    <w:rsid w:val="00233A3F"/>
    <w:rsid w:val="00237C11"/>
    <w:rsid w:val="002402B9"/>
    <w:rsid w:val="0024048B"/>
    <w:rsid w:val="00241E83"/>
    <w:rsid w:val="00241FE7"/>
    <w:rsid w:val="00242A93"/>
    <w:rsid w:val="00243F84"/>
    <w:rsid w:val="00244CC3"/>
    <w:rsid w:val="0024500D"/>
    <w:rsid w:val="002462A9"/>
    <w:rsid w:val="00246682"/>
    <w:rsid w:val="00246988"/>
    <w:rsid w:val="00246A8D"/>
    <w:rsid w:val="00251DB8"/>
    <w:rsid w:val="0025373C"/>
    <w:rsid w:val="002538CB"/>
    <w:rsid w:val="00254062"/>
    <w:rsid w:val="00254CF4"/>
    <w:rsid w:val="0025505D"/>
    <w:rsid w:val="002550DB"/>
    <w:rsid w:val="002570CE"/>
    <w:rsid w:val="002577C8"/>
    <w:rsid w:val="00260585"/>
    <w:rsid w:val="002616A9"/>
    <w:rsid w:val="002620B4"/>
    <w:rsid w:val="0026377D"/>
    <w:rsid w:val="002640FB"/>
    <w:rsid w:val="00265777"/>
    <w:rsid w:val="00265A94"/>
    <w:rsid w:val="00267DC3"/>
    <w:rsid w:val="00270DD8"/>
    <w:rsid w:val="002730ED"/>
    <w:rsid w:val="00273260"/>
    <w:rsid w:val="002738D9"/>
    <w:rsid w:val="002740C9"/>
    <w:rsid w:val="00275AEA"/>
    <w:rsid w:val="00275BFD"/>
    <w:rsid w:val="00275F6E"/>
    <w:rsid w:val="00277CC8"/>
    <w:rsid w:val="00277D11"/>
    <w:rsid w:val="002802A9"/>
    <w:rsid w:val="002809E9"/>
    <w:rsid w:val="002817DC"/>
    <w:rsid w:val="00281950"/>
    <w:rsid w:val="00281E31"/>
    <w:rsid w:val="00283E3E"/>
    <w:rsid w:val="00284D9C"/>
    <w:rsid w:val="00285179"/>
    <w:rsid w:val="00285922"/>
    <w:rsid w:val="00285C36"/>
    <w:rsid w:val="00286AB3"/>
    <w:rsid w:val="0028729B"/>
    <w:rsid w:val="00287357"/>
    <w:rsid w:val="00287F4F"/>
    <w:rsid w:val="00290B94"/>
    <w:rsid w:val="00290E54"/>
    <w:rsid w:val="00291327"/>
    <w:rsid w:val="00293F5F"/>
    <w:rsid w:val="002942B2"/>
    <w:rsid w:val="002947BF"/>
    <w:rsid w:val="00295414"/>
    <w:rsid w:val="0029643A"/>
    <w:rsid w:val="0029647F"/>
    <w:rsid w:val="00296EA7"/>
    <w:rsid w:val="00296FBB"/>
    <w:rsid w:val="002A2B70"/>
    <w:rsid w:val="002A5822"/>
    <w:rsid w:val="002A5933"/>
    <w:rsid w:val="002A5BEC"/>
    <w:rsid w:val="002A5FCC"/>
    <w:rsid w:val="002A7427"/>
    <w:rsid w:val="002A7785"/>
    <w:rsid w:val="002B13C3"/>
    <w:rsid w:val="002B1C41"/>
    <w:rsid w:val="002B2805"/>
    <w:rsid w:val="002B31C5"/>
    <w:rsid w:val="002B42F5"/>
    <w:rsid w:val="002B476B"/>
    <w:rsid w:val="002B60D2"/>
    <w:rsid w:val="002B63F0"/>
    <w:rsid w:val="002B74F4"/>
    <w:rsid w:val="002B7A1B"/>
    <w:rsid w:val="002B7D39"/>
    <w:rsid w:val="002C08B5"/>
    <w:rsid w:val="002C185C"/>
    <w:rsid w:val="002C2C9E"/>
    <w:rsid w:val="002C400B"/>
    <w:rsid w:val="002C5885"/>
    <w:rsid w:val="002C7152"/>
    <w:rsid w:val="002D168F"/>
    <w:rsid w:val="002D23E9"/>
    <w:rsid w:val="002D28E3"/>
    <w:rsid w:val="002D4C0C"/>
    <w:rsid w:val="002D611C"/>
    <w:rsid w:val="002D7DA2"/>
    <w:rsid w:val="002E0278"/>
    <w:rsid w:val="002E075F"/>
    <w:rsid w:val="002E08C7"/>
    <w:rsid w:val="002E0E09"/>
    <w:rsid w:val="002E1ABB"/>
    <w:rsid w:val="002E1E62"/>
    <w:rsid w:val="002E2601"/>
    <w:rsid w:val="002E2805"/>
    <w:rsid w:val="002E305E"/>
    <w:rsid w:val="002E3D0C"/>
    <w:rsid w:val="002E4EC9"/>
    <w:rsid w:val="002E51B0"/>
    <w:rsid w:val="002E6533"/>
    <w:rsid w:val="002E7803"/>
    <w:rsid w:val="002F1D82"/>
    <w:rsid w:val="002F1E16"/>
    <w:rsid w:val="002F3B82"/>
    <w:rsid w:val="002F3C1A"/>
    <w:rsid w:val="002F414F"/>
    <w:rsid w:val="002F561D"/>
    <w:rsid w:val="002F70B1"/>
    <w:rsid w:val="002F7279"/>
    <w:rsid w:val="002F79C1"/>
    <w:rsid w:val="002F7F6F"/>
    <w:rsid w:val="00300177"/>
    <w:rsid w:val="00301492"/>
    <w:rsid w:val="00301E08"/>
    <w:rsid w:val="0030281F"/>
    <w:rsid w:val="00303058"/>
    <w:rsid w:val="00304D40"/>
    <w:rsid w:val="00305A4F"/>
    <w:rsid w:val="00305D82"/>
    <w:rsid w:val="00307887"/>
    <w:rsid w:val="00307B15"/>
    <w:rsid w:val="0031084E"/>
    <w:rsid w:val="00310A39"/>
    <w:rsid w:val="00310C75"/>
    <w:rsid w:val="003127D6"/>
    <w:rsid w:val="003128FC"/>
    <w:rsid w:val="00314434"/>
    <w:rsid w:val="00316934"/>
    <w:rsid w:val="00316987"/>
    <w:rsid w:val="00317858"/>
    <w:rsid w:val="00317B12"/>
    <w:rsid w:val="00321C49"/>
    <w:rsid w:val="00325192"/>
    <w:rsid w:val="00327C7B"/>
    <w:rsid w:val="00332A5F"/>
    <w:rsid w:val="00332CFD"/>
    <w:rsid w:val="00335EA2"/>
    <w:rsid w:val="003361C1"/>
    <w:rsid w:val="003364F1"/>
    <w:rsid w:val="00336817"/>
    <w:rsid w:val="00336A9F"/>
    <w:rsid w:val="00337A2A"/>
    <w:rsid w:val="00340C55"/>
    <w:rsid w:val="00342555"/>
    <w:rsid w:val="00342DCA"/>
    <w:rsid w:val="00342EA0"/>
    <w:rsid w:val="00346378"/>
    <w:rsid w:val="003463C0"/>
    <w:rsid w:val="00347432"/>
    <w:rsid w:val="0034769F"/>
    <w:rsid w:val="0035125A"/>
    <w:rsid w:val="003518CE"/>
    <w:rsid w:val="003526AB"/>
    <w:rsid w:val="00352875"/>
    <w:rsid w:val="00354B6C"/>
    <w:rsid w:val="003552B7"/>
    <w:rsid w:val="0035614B"/>
    <w:rsid w:val="003603CA"/>
    <w:rsid w:val="003636C6"/>
    <w:rsid w:val="00365803"/>
    <w:rsid w:val="00365B53"/>
    <w:rsid w:val="0036670A"/>
    <w:rsid w:val="00366ACD"/>
    <w:rsid w:val="0036772C"/>
    <w:rsid w:val="00367E3D"/>
    <w:rsid w:val="0037073B"/>
    <w:rsid w:val="00370C84"/>
    <w:rsid w:val="00371B8E"/>
    <w:rsid w:val="00371E6A"/>
    <w:rsid w:val="00373782"/>
    <w:rsid w:val="00373E32"/>
    <w:rsid w:val="003747AE"/>
    <w:rsid w:val="003748FF"/>
    <w:rsid w:val="00375D32"/>
    <w:rsid w:val="0037618F"/>
    <w:rsid w:val="00380B4F"/>
    <w:rsid w:val="00381016"/>
    <w:rsid w:val="0038109C"/>
    <w:rsid w:val="00382229"/>
    <w:rsid w:val="00382833"/>
    <w:rsid w:val="003828CF"/>
    <w:rsid w:val="0038304F"/>
    <w:rsid w:val="00383DE3"/>
    <w:rsid w:val="00384AAA"/>
    <w:rsid w:val="00387BB9"/>
    <w:rsid w:val="0039012A"/>
    <w:rsid w:val="00390156"/>
    <w:rsid w:val="003904AF"/>
    <w:rsid w:val="0039081D"/>
    <w:rsid w:val="003909E0"/>
    <w:rsid w:val="00390E7D"/>
    <w:rsid w:val="0039106D"/>
    <w:rsid w:val="00393578"/>
    <w:rsid w:val="00393944"/>
    <w:rsid w:val="003959E9"/>
    <w:rsid w:val="00396E05"/>
    <w:rsid w:val="00397BEF"/>
    <w:rsid w:val="003A063D"/>
    <w:rsid w:val="003A2261"/>
    <w:rsid w:val="003A34FE"/>
    <w:rsid w:val="003A3CC9"/>
    <w:rsid w:val="003A3D3B"/>
    <w:rsid w:val="003A43B6"/>
    <w:rsid w:val="003A6776"/>
    <w:rsid w:val="003A6A7A"/>
    <w:rsid w:val="003A7ED2"/>
    <w:rsid w:val="003B1677"/>
    <w:rsid w:val="003B16F0"/>
    <w:rsid w:val="003B36E8"/>
    <w:rsid w:val="003B52D2"/>
    <w:rsid w:val="003B687C"/>
    <w:rsid w:val="003C0982"/>
    <w:rsid w:val="003C4316"/>
    <w:rsid w:val="003C4581"/>
    <w:rsid w:val="003C5113"/>
    <w:rsid w:val="003C6A95"/>
    <w:rsid w:val="003D0C6E"/>
    <w:rsid w:val="003D0F88"/>
    <w:rsid w:val="003D13D7"/>
    <w:rsid w:val="003D235A"/>
    <w:rsid w:val="003D587A"/>
    <w:rsid w:val="003D6931"/>
    <w:rsid w:val="003E0AA9"/>
    <w:rsid w:val="003E3177"/>
    <w:rsid w:val="003E365C"/>
    <w:rsid w:val="003E37BE"/>
    <w:rsid w:val="003E4F8B"/>
    <w:rsid w:val="003E5E37"/>
    <w:rsid w:val="003E7CDF"/>
    <w:rsid w:val="003F0373"/>
    <w:rsid w:val="003F0E5E"/>
    <w:rsid w:val="003F1225"/>
    <w:rsid w:val="003F29D9"/>
    <w:rsid w:val="003F3EA8"/>
    <w:rsid w:val="003F4288"/>
    <w:rsid w:val="003F4D03"/>
    <w:rsid w:val="003F7015"/>
    <w:rsid w:val="003F7704"/>
    <w:rsid w:val="003F7B58"/>
    <w:rsid w:val="003F7F4F"/>
    <w:rsid w:val="00400943"/>
    <w:rsid w:val="00403C2C"/>
    <w:rsid w:val="00404D4E"/>
    <w:rsid w:val="004064DE"/>
    <w:rsid w:val="00406D27"/>
    <w:rsid w:val="00406EC1"/>
    <w:rsid w:val="00410427"/>
    <w:rsid w:val="004105E4"/>
    <w:rsid w:val="00412C90"/>
    <w:rsid w:val="00413EE8"/>
    <w:rsid w:val="004142CE"/>
    <w:rsid w:val="004164BD"/>
    <w:rsid w:val="00416995"/>
    <w:rsid w:val="00416B30"/>
    <w:rsid w:val="00416B44"/>
    <w:rsid w:val="004178B1"/>
    <w:rsid w:val="00417E06"/>
    <w:rsid w:val="004208B9"/>
    <w:rsid w:val="004208FC"/>
    <w:rsid w:val="004230D5"/>
    <w:rsid w:val="00424C27"/>
    <w:rsid w:val="004262F4"/>
    <w:rsid w:val="00426BAA"/>
    <w:rsid w:val="00426F50"/>
    <w:rsid w:val="004276CF"/>
    <w:rsid w:val="00427707"/>
    <w:rsid w:val="00432AC8"/>
    <w:rsid w:val="004335C6"/>
    <w:rsid w:val="004343A7"/>
    <w:rsid w:val="004349DB"/>
    <w:rsid w:val="00435218"/>
    <w:rsid w:val="004354F6"/>
    <w:rsid w:val="0043571F"/>
    <w:rsid w:val="00435D01"/>
    <w:rsid w:val="00436F99"/>
    <w:rsid w:val="00437746"/>
    <w:rsid w:val="00440238"/>
    <w:rsid w:val="0044041D"/>
    <w:rsid w:val="00440519"/>
    <w:rsid w:val="004406CD"/>
    <w:rsid w:val="00441D35"/>
    <w:rsid w:val="00442AA9"/>
    <w:rsid w:val="00445AF4"/>
    <w:rsid w:val="00446D15"/>
    <w:rsid w:val="00446EF1"/>
    <w:rsid w:val="00450108"/>
    <w:rsid w:val="00450CED"/>
    <w:rsid w:val="00450F8C"/>
    <w:rsid w:val="00452572"/>
    <w:rsid w:val="0045316C"/>
    <w:rsid w:val="004538BB"/>
    <w:rsid w:val="00453E45"/>
    <w:rsid w:val="00454D08"/>
    <w:rsid w:val="00455CBA"/>
    <w:rsid w:val="0045674F"/>
    <w:rsid w:val="004626BA"/>
    <w:rsid w:val="004653C9"/>
    <w:rsid w:val="00466274"/>
    <w:rsid w:val="00466D51"/>
    <w:rsid w:val="00466F7B"/>
    <w:rsid w:val="004676C9"/>
    <w:rsid w:val="004676CE"/>
    <w:rsid w:val="00472C22"/>
    <w:rsid w:val="00473990"/>
    <w:rsid w:val="00473F6F"/>
    <w:rsid w:val="00474106"/>
    <w:rsid w:val="00475299"/>
    <w:rsid w:val="00480FA9"/>
    <w:rsid w:val="00481198"/>
    <w:rsid w:val="00481FA4"/>
    <w:rsid w:val="00482030"/>
    <w:rsid w:val="00482B3D"/>
    <w:rsid w:val="0048318C"/>
    <w:rsid w:val="00484940"/>
    <w:rsid w:val="00485263"/>
    <w:rsid w:val="004852C2"/>
    <w:rsid w:val="00485809"/>
    <w:rsid w:val="004861B0"/>
    <w:rsid w:val="004862DA"/>
    <w:rsid w:val="004867D9"/>
    <w:rsid w:val="004868CF"/>
    <w:rsid w:val="00487725"/>
    <w:rsid w:val="00487B7C"/>
    <w:rsid w:val="00490AE7"/>
    <w:rsid w:val="004915A4"/>
    <w:rsid w:val="00493B1A"/>
    <w:rsid w:val="00494659"/>
    <w:rsid w:val="004950AB"/>
    <w:rsid w:val="0049594A"/>
    <w:rsid w:val="004A179A"/>
    <w:rsid w:val="004A1964"/>
    <w:rsid w:val="004A1CB4"/>
    <w:rsid w:val="004A22A1"/>
    <w:rsid w:val="004A2334"/>
    <w:rsid w:val="004A3119"/>
    <w:rsid w:val="004A33F7"/>
    <w:rsid w:val="004A3FD4"/>
    <w:rsid w:val="004A5F19"/>
    <w:rsid w:val="004A6A15"/>
    <w:rsid w:val="004A6DC2"/>
    <w:rsid w:val="004B1C3C"/>
    <w:rsid w:val="004B1DE1"/>
    <w:rsid w:val="004B2499"/>
    <w:rsid w:val="004B26C5"/>
    <w:rsid w:val="004B286B"/>
    <w:rsid w:val="004B2DA2"/>
    <w:rsid w:val="004B392F"/>
    <w:rsid w:val="004B3FA8"/>
    <w:rsid w:val="004B4E95"/>
    <w:rsid w:val="004B5E0A"/>
    <w:rsid w:val="004B7097"/>
    <w:rsid w:val="004B728F"/>
    <w:rsid w:val="004B7497"/>
    <w:rsid w:val="004B7534"/>
    <w:rsid w:val="004B76A1"/>
    <w:rsid w:val="004B7F0E"/>
    <w:rsid w:val="004C30FB"/>
    <w:rsid w:val="004C3355"/>
    <w:rsid w:val="004C3E33"/>
    <w:rsid w:val="004C4F8E"/>
    <w:rsid w:val="004C5249"/>
    <w:rsid w:val="004C539E"/>
    <w:rsid w:val="004C6C8F"/>
    <w:rsid w:val="004C6EB7"/>
    <w:rsid w:val="004C74A4"/>
    <w:rsid w:val="004C7D09"/>
    <w:rsid w:val="004C7D8B"/>
    <w:rsid w:val="004D10AD"/>
    <w:rsid w:val="004D1484"/>
    <w:rsid w:val="004D2B3C"/>
    <w:rsid w:val="004D3A2D"/>
    <w:rsid w:val="004D50FB"/>
    <w:rsid w:val="004D57A4"/>
    <w:rsid w:val="004D6325"/>
    <w:rsid w:val="004D6599"/>
    <w:rsid w:val="004D6DA8"/>
    <w:rsid w:val="004D700F"/>
    <w:rsid w:val="004D71A2"/>
    <w:rsid w:val="004E0EFC"/>
    <w:rsid w:val="004E18DD"/>
    <w:rsid w:val="004E30C0"/>
    <w:rsid w:val="004E357A"/>
    <w:rsid w:val="004E439B"/>
    <w:rsid w:val="004E4479"/>
    <w:rsid w:val="004E4DBA"/>
    <w:rsid w:val="004E58E4"/>
    <w:rsid w:val="004E5C4F"/>
    <w:rsid w:val="004E608E"/>
    <w:rsid w:val="004E6E61"/>
    <w:rsid w:val="004E6E90"/>
    <w:rsid w:val="004F0DA3"/>
    <w:rsid w:val="004F1F28"/>
    <w:rsid w:val="004F2547"/>
    <w:rsid w:val="004F29BE"/>
    <w:rsid w:val="004F3210"/>
    <w:rsid w:val="004F3930"/>
    <w:rsid w:val="004F4F27"/>
    <w:rsid w:val="004F5B18"/>
    <w:rsid w:val="004F60F8"/>
    <w:rsid w:val="004F6919"/>
    <w:rsid w:val="004F727D"/>
    <w:rsid w:val="00501115"/>
    <w:rsid w:val="0050113E"/>
    <w:rsid w:val="005018CE"/>
    <w:rsid w:val="005019E3"/>
    <w:rsid w:val="005047FD"/>
    <w:rsid w:val="00504A62"/>
    <w:rsid w:val="0050513E"/>
    <w:rsid w:val="00505900"/>
    <w:rsid w:val="005066DF"/>
    <w:rsid w:val="00506DB2"/>
    <w:rsid w:val="00506EEE"/>
    <w:rsid w:val="005071DF"/>
    <w:rsid w:val="00510BD2"/>
    <w:rsid w:val="00511476"/>
    <w:rsid w:val="00512D34"/>
    <w:rsid w:val="0051411D"/>
    <w:rsid w:val="005145B8"/>
    <w:rsid w:val="00514683"/>
    <w:rsid w:val="00515331"/>
    <w:rsid w:val="0051555F"/>
    <w:rsid w:val="00515C3F"/>
    <w:rsid w:val="00516690"/>
    <w:rsid w:val="0051705D"/>
    <w:rsid w:val="005202A4"/>
    <w:rsid w:val="00520C2D"/>
    <w:rsid w:val="00522E9D"/>
    <w:rsid w:val="00522EFD"/>
    <w:rsid w:val="00523593"/>
    <w:rsid w:val="005255B9"/>
    <w:rsid w:val="00525AEA"/>
    <w:rsid w:val="0052612A"/>
    <w:rsid w:val="00526221"/>
    <w:rsid w:val="00526DB6"/>
    <w:rsid w:val="00527310"/>
    <w:rsid w:val="005306F4"/>
    <w:rsid w:val="00530761"/>
    <w:rsid w:val="00530D8B"/>
    <w:rsid w:val="005311C1"/>
    <w:rsid w:val="0053243D"/>
    <w:rsid w:val="00533CB8"/>
    <w:rsid w:val="0053493C"/>
    <w:rsid w:val="005362F8"/>
    <w:rsid w:val="00536B04"/>
    <w:rsid w:val="0053718A"/>
    <w:rsid w:val="00541786"/>
    <w:rsid w:val="00541F39"/>
    <w:rsid w:val="0054231D"/>
    <w:rsid w:val="005424ED"/>
    <w:rsid w:val="00542A4F"/>
    <w:rsid w:val="00544D5D"/>
    <w:rsid w:val="00545C8F"/>
    <w:rsid w:val="0054690E"/>
    <w:rsid w:val="0054752A"/>
    <w:rsid w:val="0055081B"/>
    <w:rsid w:val="00550CAD"/>
    <w:rsid w:val="0055145B"/>
    <w:rsid w:val="005519BC"/>
    <w:rsid w:val="00551C1B"/>
    <w:rsid w:val="0055256D"/>
    <w:rsid w:val="00552E85"/>
    <w:rsid w:val="00553444"/>
    <w:rsid w:val="0055377E"/>
    <w:rsid w:val="00553B26"/>
    <w:rsid w:val="00554B69"/>
    <w:rsid w:val="00554F24"/>
    <w:rsid w:val="00556276"/>
    <w:rsid w:val="005609FD"/>
    <w:rsid w:val="00562BCE"/>
    <w:rsid w:val="0056330E"/>
    <w:rsid w:val="0056689A"/>
    <w:rsid w:val="005674E7"/>
    <w:rsid w:val="00567F2F"/>
    <w:rsid w:val="00567FB5"/>
    <w:rsid w:val="005707EA"/>
    <w:rsid w:val="00572338"/>
    <w:rsid w:val="00574212"/>
    <w:rsid w:val="0057453D"/>
    <w:rsid w:val="0057457E"/>
    <w:rsid w:val="0057608F"/>
    <w:rsid w:val="00576D8A"/>
    <w:rsid w:val="00577860"/>
    <w:rsid w:val="0058151C"/>
    <w:rsid w:val="005833B4"/>
    <w:rsid w:val="0058377B"/>
    <w:rsid w:val="00586268"/>
    <w:rsid w:val="00586469"/>
    <w:rsid w:val="00586771"/>
    <w:rsid w:val="00586907"/>
    <w:rsid w:val="00586DB5"/>
    <w:rsid w:val="005870C9"/>
    <w:rsid w:val="0058767A"/>
    <w:rsid w:val="00587A00"/>
    <w:rsid w:val="00587EB4"/>
    <w:rsid w:val="00591022"/>
    <w:rsid w:val="0059323C"/>
    <w:rsid w:val="00593CEC"/>
    <w:rsid w:val="005944E6"/>
    <w:rsid w:val="00594EAD"/>
    <w:rsid w:val="00596199"/>
    <w:rsid w:val="005963CA"/>
    <w:rsid w:val="00596B55"/>
    <w:rsid w:val="005971C3"/>
    <w:rsid w:val="005A09C6"/>
    <w:rsid w:val="005A114E"/>
    <w:rsid w:val="005A1306"/>
    <w:rsid w:val="005A14BD"/>
    <w:rsid w:val="005A2CCC"/>
    <w:rsid w:val="005A4DBE"/>
    <w:rsid w:val="005A533C"/>
    <w:rsid w:val="005A537F"/>
    <w:rsid w:val="005A6E3A"/>
    <w:rsid w:val="005A70EB"/>
    <w:rsid w:val="005A7CC1"/>
    <w:rsid w:val="005B0645"/>
    <w:rsid w:val="005B152D"/>
    <w:rsid w:val="005B2E67"/>
    <w:rsid w:val="005B2FDA"/>
    <w:rsid w:val="005B31B0"/>
    <w:rsid w:val="005B45DB"/>
    <w:rsid w:val="005B4F86"/>
    <w:rsid w:val="005B5A6B"/>
    <w:rsid w:val="005B5A79"/>
    <w:rsid w:val="005B60A3"/>
    <w:rsid w:val="005B6156"/>
    <w:rsid w:val="005C152E"/>
    <w:rsid w:val="005C16A3"/>
    <w:rsid w:val="005C1866"/>
    <w:rsid w:val="005C61A6"/>
    <w:rsid w:val="005D0956"/>
    <w:rsid w:val="005D0C08"/>
    <w:rsid w:val="005D1924"/>
    <w:rsid w:val="005D3857"/>
    <w:rsid w:val="005D3DEA"/>
    <w:rsid w:val="005D4424"/>
    <w:rsid w:val="005D4DA2"/>
    <w:rsid w:val="005D6291"/>
    <w:rsid w:val="005D681A"/>
    <w:rsid w:val="005D72D5"/>
    <w:rsid w:val="005D7638"/>
    <w:rsid w:val="005D7B42"/>
    <w:rsid w:val="005E0689"/>
    <w:rsid w:val="005E14ED"/>
    <w:rsid w:val="005E2E48"/>
    <w:rsid w:val="005E384A"/>
    <w:rsid w:val="005E4FBB"/>
    <w:rsid w:val="005E6F69"/>
    <w:rsid w:val="005F02DD"/>
    <w:rsid w:val="005F1B5D"/>
    <w:rsid w:val="005F299A"/>
    <w:rsid w:val="005F32E4"/>
    <w:rsid w:val="005F4C42"/>
    <w:rsid w:val="005F5E07"/>
    <w:rsid w:val="005F63DA"/>
    <w:rsid w:val="005F7E8C"/>
    <w:rsid w:val="00600E86"/>
    <w:rsid w:val="00601176"/>
    <w:rsid w:val="00601702"/>
    <w:rsid w:val="00601A3F"/>
    <w:rsid w:val="00603CEA"/>
    <w:rsid w:val="00604220"/>
    <w:rsid w:val="00605316"/>
    <w:rsid w:val="006057C4"/>
    <w:rsid w:val="00605C72"/>
    <w:rsid w:val="00605FF0"/>
    <w:rsid w:val="00606D5A"/>
    <w:rsid w:val="00607272"/>
    <w:rsid w:val="00607EA0"/>
    <w:rsid w:val="00610AC5"/>
    <w:rsid w:val="006121A9"/>
    <w:rsid w:val="00613898"/>
    <w:rsid w:val="00614D08"/>
    <w:rsid w:val="00614DAC"/>
    <w:rsid w:val="0061608B"/>
    <w:rsid w:val="006162DE"/>
    <w:rsid w:val="00616E11"/>
    <w:rsid w:val="006172CB"/>
    <w:rsid w:val="00620682"/>
    <w:rsid w:val="00620A4E"/>
    <w:rsid w:val="00620B20"/>
    <w:rsid w:val="0062195D"/>
    <w:rsid w:val="0062207B"/>
    <w:rsid w:val="00622815"/>
    <w:rsid w:val="00622E07"/>
    <w:rsid w:val="00623279"/>
    <w:rsid w:val="0062442F"/>
    <w:rsid w:val="006252F8"/>
    <w:rsid w:val="0062636B"/>
    <w:rsid w:val="0062683E"/>
    <w:rsid w:val="00626CB4"/>
    <w:rsid w:val="00627AE4"/>
    <w:rsid w:val="00627CE5"/>
    <w:rsid w:val="006301C9"/>
    <w:rsid w:val="0063148F"/>
    <w:rsid w:val="00632825"/>
    <w:rsid w:val="00632DEF"/>
    <w:rsid w:val="006331A0"/>
    <w:rsid w:val="00633814"/>
    <w:rsid w:val="0063469E"/>
    <w:rsid w:val="00635313"/>
    <w:rsid w:val="00635A15"/>
    <w:rsid w:val="006363E8"/>
    <w:rsid w:val="00636EFC"/>
    <w:rsid w:val="00637742"/>
    <w:rsid w:val="00637CC7"/>
    <w:rsid w:val="00637E5E"/>
    <w:rsid w:val="00640560"/>
    <w:rsid w:val="00640DE3"/>
    <w:rsid w:val="00641A2A"/>
    <w:rsid w:val="00643B99"/>
    <w:rsid w:val="00644951"/>
    <w:rsid w:val="00645624"/>
    <w:rsid w:val="00647725"/>
    <w:rsid w:val="006525F0"/>
    <w:rsid w:val="00652F5F"/>
    <w:rsid w:val="00653251"/>
    <w:rsid w:val="006546ED"/>
    <w:rsid w:val="00655384"/>
    <w:rsid w:val="00655619"/>
    <w:rsid w:val="00655BB1"/>
    <w:rsid w:val="00657E6E"/>
    <w:rsid w:val="00662282"/>
    <w:rsid w:val="006624FA"/>
    <w:rsid w:val="00662F46"/>
    <w:rsid w:val="00663181"/>
    <w:rsid w:val="0066499A"/>
    <w:rsid w:val="00665D7B"/>
    <w:rsid w:val="00665DEC"/>
    <w:rsid w:val="006665C5"/>
    <w:rsid w:val="0066777D"/>
    <w:rsid w:val="00667CE8"/>
    <w:rsid w:val="006710C1"/>
    <w:rsid w:val="00672BC3"/>
    <w:rsid w:val="00673489"/>
    <w:rsid w:val="00673DD5"/>
    <w:rsid w:val="006762B2"/>
    <w:rsid w:val="00676815"/>
    <w:rsid w:val="00676999"/>
    <w:rsid w:val="00676D21"/>
    <w:rsid w:val="00677999"/>
    <w:rsid w:val="00677D2B"/>
    <w:rsid w:val="0068028A"/>
    <w:rsid w:val="006817A4"/>
    <w:rsid w:val="00681A94"/>
    <w:rsid w:val="006829F0"/>
    <w:rsid w:val="006831C6"/>
    <w:rsid w:val="00683D8F"/>
    <w:rsid w:val="00684336"/>
    <w:rsid w:val="00685B8E"/>
    <w:rsid w:val="0068695F"/>
    <w:rsid w:val="00690C4B"/>
    <w:rsid w:val="00691CE3"/>
    <w:rsid w:val="0069290C"/>
    <w:rsid w:val="0069725D"/>
    <w:rsid w:val="00697299"/>
    <w:rsid w:val="00697EE6"/>
    <w:rsid w:val="006A0782"/>
    <w:rsid w:val="006A208C"/>
    <w:rsid w:val="006A35F9"/>
    <w:rsid w:val="006A3932"/>
    <w:rsid w:val="006A42EF"/>
    <w:rsid w:val="006A5B6B"/>
    <w:rsid w:val="006A7282"/>
    <w:rsid w:val="006B006D"/>
    <w:rsid w:val="006B0553"/>
    <w:rsid w:val="006B0DE9"/>
    <w:rsid w:val="006B0FDC"/>
    <w:rsid w:val="006B1195"/>
    <w:rsid w:val="006B13D5"/>
    <w:rsid w:val="006B18F2"/>
    <w:rsid w:val="006B2E02"/>
    <w:rsid w:val="006B2E30"/>
    <w:rsid w:val="006B4E36"/>
    <w:rsid w:val="006B6FCC"/>
    <w:rsid w:val="006B72F8"/>
    <w:rsid w:val="006B7BB3"/>
    <w:rsid w:val="006C078F"/>
    <w:rsid w:val="006C07E0"/>
    <w:rsid w:val="006C086A"/>
    <w:rsid w:val="006C0D5A"/>
    <w:rsid w:val="006C1159"/>
    <w:rsid w:val="006C1576"/>
    <w:rsid w:val="006C15CE"/>
    <w:rsid w:val="006C4167"/>
    <w:rsid w:val="006C579D"/>
    <w:rsid w:val="006C633A"/>
    <w:rsid w:val="006C6A20"/>
    <w:rsid w:val="006C7499"/>
    <w:rsid w:val="006D1A8C"/>
    <w:rsid w:val="006D1B05"/>
    <w:rsid w:val="006D1DB5"/>
    <w:rsid w:val="006D3A2B"/>
    <w:rsid w:val="006D3E0E"/>
    <w:rsid w:val="006D48EF"/>
    <w:rsid w:val="006D4B01"/>
    <w:rsid w:val="006D4FFE"/>
    <w:rsid w:val="006D79A2"/>
    <w:rsid w:val="006D7B70"/>
    <w:rsid w:val="006E238D"/>
    <w:rsid w:val="006E2B30"/>
    <w:rsid w:val="006E3058"/>
    <w:rsid w:val="006E3BF8"/>
    <w:rsid w:val="006E406D"/>
    <w:rsid w:val="006E4142"/>
    <w:rsid w:val="006E4417"/>
    <w:rsid w:val="006E5340"/>
    <w:rsid w:val="006E5529"/>
    <w:rsid w:val="006E581B"/>
    <w:rsid w:val="006F19D0"/>
    <w:rsid w:val="006F2F35"/>
    <w:rsid w:val="006F3712"/>
    <w:rsid w:val="006F3740"/>
    <w:rsid w:val="006F3F09"/>
    <w:rsid w:val="006F483F"/>
    <w:rsid w:val="006F4A52"/>
    <w:rsid w:val="006F56B8"/>
    <w:rsid w:val="006F6E89"/>
    <w:rsid w:val="006F7AD0"/>
    <w:rsid w:val="006F7DFB"/>
    <w:rsid w:val="00700B15"/>
    <w:rsid w:val="00700DB4"/>
    <w:rsid w:val="00701AA7"/>
    <w:rsid w:val="00701C23"/>
    <w:rsid w:val="0070250C"/>
    <w:rsid w:val="00703026"/>
    <w:rsid w:val="007033B6"/>
    <w:rsid w:val="0070386A"/>
    <w:rsid w:val="00704AD9"/>
    <w:rsid w:val="00704C0F"/>
    <w:rsid w:val="007052C7"/>
    <w:rsid w:val="0070571B"/>
    <w:rsid w:val="007067D1"/>
    <w:rsid w:val="0070758D"/>
    <w:rsid w:val="0071044C"/>
    <w:rsid w:val="00711162"/>
    <w:rsid w:val="007115C3"/>
    <w:rsid w:val="0071263A"/>
    <w:rsid w:val="00712C24"/>
    <w:rsid w:val="00712FA5"/>
    <w:rsid w:val="00714F77"/>
    <w:rsid w:val="00715852"/>
    <w:rsid w:val="00715AC8"/>
    <w:rsid w:val="00720ED9"/>
    <w:rsid w:val="00722AB9"/>
    <w:rsid w:val="00723E00"/>
    <w:rsid w:val="007249D1"/>
    <w:rsid w:val="00725790"/>
    <w:rsid w:val="00725C74"/>
    <w:rsid w:val="00726B04"/>
    <w:rsid w:val="007271D1"/>
    <w:rsid w:val="00727AEB"/>
    <w:rsid w:val="00727DA1"/>
    <w:rsid w:val="00730FBF"/>
    <w:rsid w:val="0073170E"/>
    <w:rsid w:val="00731948"/>
    <w:rsid w:val="00731F70"/>
    <w:rsid w:val="00732240"/>
    <w:rsid w:val="007324B9"/>
    <w:rsid w:val="007325D1"/>
    <w:rsid w:val="0073377A"/>
    <w:rsid w:val="00733A9F"/>
    <w:rsid w:val="00733C75"/>
    <w:rsid w:val="00734079"/>
    <w:rsid w:val="0073415F"/>
    <w:rsid w:val="00734418"/>
    <w:rsid w:val="007347B3"/>
    <w:rsid w:val="007372DD"/>
    <w:rsid w:val="00741EE0"/>
    <w:rsid w:val="0074255E"/>
    <w:rsid w:val="00742E95"/>
    <w:rsid w:val="00743DCC"/>
    <w:rsid w:val="00743FDB"/>
    <w:rsid w:val="007448A5"/>
    <w:rsid w:val="00744EAC"/>
    <w:rsid w:val="00745DA0"/>
    <w:rsid w:val="0074607B"/>
    <w:rsid w:val="0074672B"/>
    <w:rsid w:val="0074685E"/>
    <w:rsid w:val="007468ED"/>
    <w:rsid w:val="00753B7A"/>
    <w:rsid w:val="007546E6"/>
    <w:rsid w:val="00754F36"/>
    <w:rsid w:val="00755C36"/>
    <w:rsid w:val="00755DE4"/>
    <w:rsid w:val="00756663"/>
    <w:rsid w:val="00757591"/>
    <w:rsid w:val="00757BA3"/>
    <w:rsid w:val="00762301"/>
    <w:rsid w:val="00762318"/>
    <w:rsid w:val="0076286A"/>
    <w:rsid w:val="00762A7E"/>
    <w:rsid w:val="0076482B"/>
    <w:rsid w:val="00764B6F"/>
    <w:rsid w:val="00766B18"/>
    <w:rsid w:val="00766DA3"/>
    <w:rsid w:val="00767DEF"/>
    <w:rsid w:val="00771D26"/>
    <w:rsid w:val="00771F4B"/>
    <w:rsid w:val="00772308"/>
    <w:rsid w:val="00773F35"/>
    <w:rsid w:val="00775621"/>
    <w:rsid w:val="007756B7"/>
    <w:rsid w:val="00776E14"/>
    <w:rsid w:val="0078330A"/>
    <w:rsid w:val="00784F4C"/>
    <w:rsid w:val="007863D5"/>
    <w:rsid w:val="007872A1"/>
    <w:rsid w:val="00787BE8"/>
    <w:rsid w:val="00787E15"/>
    <w:rsid w:val="007905DF"/>
    <w:rsid w:val="0079224B"/>
    <w:rsid w:val="00792D93"/>
    <w:rsid w:val="007930BB"/>
    <w:rsid w:val="007932EA"/>
    <w:rsid w:val="00793485"/>
    <w:rsid w:val="007936D8"/>
    <w:rsid w:val="007938EA"/>
    <w:rsid w:val="00793CC7"/>
    <w:rsid w:val="00794ABF"/>
    <w:rsid w:val="00796240"/>
    <w:rsid w:val="0079636A"/>
    <w:rsid w:val="0079693D"/>
    <w:rsid w:val="007969B9"/>
    <w:rsid w:val="007970EE"/>
    <w:rsid w:val="007A09C5"/>
    <w:rsid w:val="007A0B81"/>
    <w:rsid w:val="007A0EFD"/>
    <w:rsid w:val="007A0FFA"/>
    <w:rsid w:val="007A1030"/>
    <w:rsid w:val="007A1367"/>
    <w:rsid w:val="007A249B"/>
    <w:rsid w:val="007A24B2"/>
    <w:rsid w:val="007A263A"/>
    <w:rsid w:val="007A3660"/>
    <w:rsid w:val="007A3715"/>
    <w:rsid w:val="007A3CB0"/>
    <w:rsid w:val="007A4002"/>
    <w:rsid w:val="007A419C"/>
    <w:rsid w:val="007A473A"/>
    <w:rsid w:val="007A52C2"/>
    <w:rsid w:val="007A5C7E"/>
    <w:rsid w:val="007A6056"/>
    <w:rsid w:val="007A7536"/>
    <w:rsid w:val="007B1014"/>
    <w:rsid w:val="007B347A"/>
    <w:rsid w:val="007B3499"/>
    <w:rsid w:val="007B4A55"/>
    <w:rsid w:val="007B5F7B"/>
    <w:rsid w:val="007B7885"/>
    <w:rsid w:val="007B7945"/>
    <w:rsid w:val="007C0F6A"/>
    <w:rsid w:val="007C19A2"/>
    <w:rsid w:val="007C2087"/>
    <w:rsid w:val="007C30B5"/>
    <w:rsid w:val="007C3E64"/>
    <w:rsid w:val="007C4E37"/>
    <w:rsid w:val="007C5598"/>
    <w:rsid w:val="007C6467"/>
    <w:rsid w:val="007C6ACD"/>
    <w:rsid w:val="007C742E"/>
    <w:rsid w:val="007C7EF1"/>
    <w:rsid w:val="007D0419"/>
    <w:rsid w:val="007D05F3"/>
    <w:rsid w:val="007D13B4"/>
    <w:rsid w:val="007D1733"/>
    <w:rsid w:val="007D42D0"/>
    <w:rsid w:val="007D486C"/>
    <w:rsid w:val="007D4F88"/>
    <w:rsid w:val="007D5923"/>
    <w:rsid w:val="007D6C02"/>
    <w:rsid w:val="007D6E78"/>
    <w:rsid w:val="007D7ABC"/>
    <w:rsid w:val="007D7AEA"/>
    <w:rsid w:val="007E0CFB"/>
    <w:rsid w:val="007E1283"/>
    <w:rsid w:val="007E1C83"/>
    <w:rsid w:val="007E322E"/>
    <w:rsid w:val="007E3A28"/>
    <w:rsid w:val="007E3E38"/>
    <w:rsid w:val="007E4488"/>
    <w:rsid w:val="007E5C1A"/>
    <w:rsid w:val="007E68B4"/>
    <w:rsid w:val="007E7C06"/>
    <w:rsid w:val="007F0E4B"/>
    <w:rsid w:val="007F115D"/>
    <w:rsid w:val="007F18D5"/>
    <w:rsid w:val="007F1A67"/>
    <w:rsid w:val="007F20C4"/>
    <w:rsid w:val="007F21ED"/>
    <w:rsid w:val="007F42A7"/>
    <w:rsid w:val="007F430F"/>
    <w:rsid w:val="007F4318"/>
    <w:rsid w:val="007F5478"/>
    <w:rsid w:val="007F605E"/>
    <w:rsid w:val="00801DCF"/>
    <w:rsid w:val="00801FEF"/>
    <w:rsid w:val="0080268E"/>
    <w:rsid w:val="00802B0D"/>
    <w:rsid w:val="00802F0E"/>
    <w:rsid w:val="008033E7"/>
    <w:rsid w:val="0080340A"/>
    <w:rsid w:val="00803B99"/>
    <w:rsid w:val="0080406B"/>
    <w:rsid w:val="00804BA4"/>
    <w:rsid w:val="00804E25"/>
    <w:rsid w:val="00804F97"/>
    <w:rsid w:val="00805345"/>
    <w:rsid w:val="0080644E"/>
    <w:rsid w:val="008069C6"/>
    <w:rsid w:val="00806CAA"/>
    <w:rsid w:val="008070F1"/>
    <w:rsid w:val="00810CD8"/>
    <w:rsid w:val="0081337D"/>
    <w:rsid w:val="00813FF3"/>
    <w:rsid w:val="00814AAF"/>
    <w:rsid w:val="00815511"/>
    <w:rsid w:val="0081568E"/>
    <w:rsid w:val="0081590D"/>
    <w:rsid w:val="00815F21"/>
    <w:rsid w:val="00816586"/>
    <w:rsid w:val="008166E0"/>
    <w:rsid w:val="00816B72"/>
    <w:rsid w:val="00817983"/>
    <w:rsid w:val="0082028D"/>
    <w:rsid w:val="0082077B"/>
    <w:rsid w:val="008232C3"/>
    <w:rsid w:val="00823F78"/>
    <w:rsid w:val="00823F8E"/>
    <w:rsid w:val="00824943"/>
    <w:rsid w:val="0082646F"/>
    <w:rsid w:val="00826D6E"/>
    <w:rsid w:val="0082772A"/>
    <w:rsid w:val="008277E4"/>
    <w:rsid w:val="00827B05"/>
    <w:rsid w:val="00827F19"/>
    <w:rsid w:val="00830A3D"/>
    <w:rsid w:val="00830B4A"/>
    <w:rsid w:val="0083168A"/>
    <w:rsid w:val="00831788"/>
    <w:rsid w:val="00831BF5"/>
    <w:rsid w:val="00831C2E"/>
    <w:rsid w:val="00832413"/>
    <w:rsid w:val="0083255F"/>
    <w:rsid w:val="00832B93"/>
    <w:rsid w:val="00834146"/>
    <w:rsid w:val="0083488B"/>
    <w:rsid w:val="00834F78"/>
    <w:rsid w:val="00834FBB"/>
    <w:rsid w:val="00836230"/>
    <w:rsid w:val="00837B15"/>
    <w:rsid w:val="00837C0C"/>
    <w:rsid w:val="00840B77"/>
    <w:rsid w:val="00841381"/>
    <w:rsid w:val="0084168E"/>
    <w:rsid w:val="00841FB5"/>
    <w:rsid w:val="00842143"/>
    <w:rsid w:val="00844022"/>
    <w:rsid w:val="0084431C"/>
    <w:rsid w:val="0084453C"/>
    <w:rsid w:val="0084516B"/>
    <w:rsid w:val="008455ED"/>
    <w:rsid w:val="008456C5"/>
    <w:rsid w:val="00845BCA"/>
    <w:rsid w:val="0084624E"/>
    <w:rsid w:val="0084656E"/>
    <w:rsid w:val="0084665F"/>
    <w:rsid w:val="00846ABA"/>
    <w:rsid w:val="00847B7A"/>
    <w:rsid w:val="00850C70"/>
    <w:rsid w:val="00850F98"/>
    <w:rsid w:val="0085217D"/>
    <w:rsid w:val="0085218A"/>
    <w:rsid w:val="00853E2A"/>
    <w:rsid w:val="00854624"/>
    <w:rsid w:val="00856E44"/>
    <w:rsid w:val="0085757D"/>
    <w:rsid w:val="008604BF"/>
    <w:rsid w:val="00860BFB"/>
    <w:rsid w:val="00861C70"/>
    <w:rsid w:val="00862833"/>
    <w:rsid w:val="00862A2B"/>
    <w:rsid w:val="00862DC3"/>
    <w:rsid w:val="00864353"/>
    <w:rsid w:val="00864D08"/>
    <w:rsid w:val="0086508E"/>
    <w:rsid w:val="008652BF"/>
    <w:rsid w:val="00865534"/>
    <w:rsid w:val="00870F8C"/>
    <w:rsid w:val="0087112E"/>
    <w:rsid w:val="00872D52"/>
    <w:rsid w:val="00873891"/>
    <w:rsid w:val="008747CE"/>
    <w:rsid w:val="00875824"/>
    <w:rsid w:val="00875AA9"/>
    <w:rsid w:val="00876959"/>
    <w:rsid w:val="00876997"/>
    <w:rsid w:val="008769DA"/>
    <w:rsid w:val="00877948"/>
    <w:rsid w:val="00882234"/>
    <w:rsid w:val="008828AF"/>
    <w:rsid w:val="008828F2"/>
    <w:rsid w:val="00883C0A"/>
    <w:rsid w:val="00883D9D"/>
    <w:rsid w:val="00886823"/>
    <w:rsid w:val="00886FE3"/>
    <w:rsid w:val="008870AC"/>
    <w:rsid w:val="00887119"/>
    <w:rsid w:val="00887AD5"/>
    <w:rsid w:val="0089016D"/>
    <w:rsid w:val="00890B38"/>
    <w:rsid w:val="00890FE9"/>
    <w:rsid w:val="00891556"/>
    <w:rsid w:val="00891C7B"/>
    <w:rsid w:val="0089313D"/>
    <w:rsid w:val="00893E2A"/>
    <w:rsid w:val="0089559A"/>
    <w:rsid w:val="00895AD3"/>
    <w:rsid w:val="008A1418"/>
    <w:rsid w:val="008A302E"/>
    <w:rsid w:val="008A3600"/>
    <w:rsid w:val="008A3DCF"/>
    <w:rsid w:val="008A48FC"/>
    <w:rsid w:val="008A5C66"/>
    <w:rsid w:val="008A5CFB"/>
    <w:rsid w:val="008A6AA7"/>
    <w:rsid w:val="008A6B0F"/>
    <w:rsid w:val="008A6BF4"/>
    <w:rsid w:val="008A751E"/>
    <w:rsid w:val="008B0C8A"/>
    <w:rsid w:val="008B1670"/>
    <w:rsid w:val="008B1D61"/>
    <w:rsid w:val="008B4C80"/>
    <w:rsid w:val="008B5C0C"/>
    <w:rsid w:val="008B60D3"/>
    <w:rsid w:val="008B61B0"/>
    <w:rsid w:val="008B645C"/>
    <w:rsid w:val="008B7CF7"/>
    <w:rsid w:val="008C11E6"/>
    <w:rsid w:val="008C26F5"/>
    <w:rsid w:val="008C3D2B"/>
    <w:rsid w:val="008C48D1"/>
    <w:rsid w:val="008C5719"/>
    <w:rsid w:val="008C6797"/>
    <w:rsid w:val="008C704C"/>
    <w:rsid w:val="008D0153"/>
    <w:rsid w:val="008D01D2"/>
    <w:rsid w:val="008D2E94"/>
    <w:rsid w:val="008D3C1C"/>
    <w:rsid w:val="008D58D6"/>
    <w:rsid w:val="008D5EE1"/>
    <w:rsid w:val="008E107A"/>
    <w:rsid w:val="008E3EEA"/>
    <w:rsid w:val="008E51B2"/>
    <w:rsid w:val="008E67B4"/>
    <w:rsid w:val="008E7BA6"/>
    <w:rsid w:val="008F02E0"/>
    <w:rsid w:val="008F0AF5"/>
    <w:rsid w:val="008F1FF6"/>
    <w:rsid w:val="008F2EC0"/>
    <w:rsid w:val="008F2FC1"/>
    <w:rsid w:val="008F3405"/>
    <w:rsid w:val="008F37D9"/>
    <w:rsid w:val="008F3BC3"/>
    <w:rsid w:val="008F65B3"/>
    <w:rsid w:val="008F6E78"/>
    <w:rsid w:val="00900F13"/>
    <w:rsid w:val="009019FD"/>
    <w:rsid w:val="00901AC2"/>
    <w:rsid w:val="00901E9A"/>
    <w:rsid w:val="0090274A"/>
    <w:rsid w:val="00903366"/>
    <w:rsid w:val="00904B1F"/>
    <w:rsid w:val="00905898"/>
    <w:rsid w:val="00906244"/>
    <w:rsid w:val="00906531"/>
    <w:rsid w:val="00906CF4"/>
    <w:rsid w:val="00906D1D"/>
    <w:rsid w:val="009108E3"/>
    <w:rsid w:val="009129BA"/>
    <w:rsid w:val="00913063"/>
    <w:rsid w:val="00913112"/>
    <w:rsid w:val="0091502F"/>
    <w:rsid w:val="00915504"/>
    <w:rsid w:val="0091601E"/>
    <w:rsid w:val="00917229"/>
    <w:rsid w:val="00917264"/>
    <w:rsid w:val="00922249"/>
    <w:rsid w:val="00922DD4"/>
    <w:rsid w:val="009263CE"/>
    <w:rsid w:val="00926FB1"/>
    <w:rsid w:val="00927A04"/>
    <w:rsid w:val="0093054A"/>
    <w:rsid w:val="00930609"/>
    <w:rsid w:val="009319F1"/>
    <w:rsid w:val="009322B5"/>
    <w:rsid w:val="00932CE5"/>
    <w:rsid w:val="0093359A"/>
    <w:rsid w:val="00934F4C"/>
    <w:rsid w:val="00935AE3"/>
    <w:rsid w:val="00936599"/>
    <w:rsid w:val="00941393"/>
    <w:rsid w:val="00943E5A"/>
    <w:rsid w:val="009441B1"/>
    <w:rsid w:val="009443D1"/>
    <w:rsid w:val="00944CF4"/>
    <w:rsid w:val="00947545"/>
    <w:rsid w:val="00947A7C"/>
    <w:rsid w:val="00947BE1"/>
    <w:rsid w:val="00952166"/>
    <w:rsid w:val="009532D5"/>
    <w:rsid w:val="00954024"/>
    <w:rsid w:val="00954875"/>
    <w:rsid w:val="00954B9A"/>
    <w:rsid w:val="00954E7E"/>
    <w:rsid w:val="009560B0"/>
    <w:rsid w:val="0095616D"/>
    <w:rsid w:val="00956F0D"/>
    <w:rsid w:val="009600B2"/>
    <w:rsid w:val="00961CAA"/>
    <w:rsid w:val="00962FDD"/>
    <w:rsid w:val="009633AF"/>
    <w:rsid w:val="0096401D"/>
    <w:rsid w:val="00964C7E"/>
    <w:rsid w:val="00964E37"/>
    <w:rsid w:val="00965FF7"/>
    <w:rsid w:val="00966CFB"/>
    <w:rsid w:val="00966FDE"/>
    <w:rsid w:val="00967131"/>
    <w:rsid w:val="00967604"/>
    <w:rsid w:val="00970E94"/>
    <w:rsid w:val="009710D8"/>
    <w:rsid w:val="00972A5C"/>
    <w:rsid w:val="00972AFC"/>
    <w:rsid w:val="00972E61"/>
    <w:rsid w:val="0097478D"/>
    <w:rsid w:val="00974FE7"/>
    <w:rsid w:val="00975081"/>
    <w:rsid w:val="009754C6"/>
    <w:rsid w:val="0097615C"/>
    <w:rsid w:val="009763B3"/>
    <w:rsid w:val="009811F8"/>
    <w:rsid w:val="00981738"/>
    <w:rsid w:val="0098263E"/>
    <w:rsid w:val="00982953"/>
    <w:rsid w:val="00983081"/>
    <w:rsid w:val="00983EF1"/>
    <w:rsid w:val="00984088"/>
    <w:rsid w:val="00984AA3"/>
    <w:rsid w:val="0098686F"/>
    <w:rsid w:val="00986A4B"/>
    <w:rsid w:val="00987418"/>
    <w:rsid w:val="009908D1"/>
    <w:rsid w:val="00991D93"/>
    <w:rsid w:val="00991DDA"/>
    <w:rsid w:val="009931DB"/>
    <w:rsid w:val="0099382C"/>
    <w:rsid w:val="009950D8"/>
    <w:rsid w:val="009955C7"/>
    <w:rsid w:val="009965EA"/>
    <w:rsid w:val="0099704E"/>
    <w:rsid w:val="009A0012"/>
    <w:rsid w:val="009A0940"/>
    <w:rsid w:val="009A14C9"/>
    <w:rsid w:val="009A1F80"/>
    <w:rsid w:val="009A3130"/>
    <w:rsid w:val="009A335D"/>
    <w:rsid w:val="009A4D7D"/>
    <w:rsid w:val="009A67BE"/>
    <w:rsid w:val="009A6DDF"/>
    <w:rsid w:val="009B0EF1"/>
    <w:rsid w:val="009B282A"/>
    <w:rsid w:val="009B3ABE"/>
    <w:rsid w:val="009B402D"/>
    <w:rsid w:val="009B4D8F"/>
    <w:rsid w:val="009B5347"/>
    <w:rsid w:val="009B6FA8"/>
    <w:rsid w:val="009B7366"/>
    <w:rsid w:val="009B78B1"/>
    <w:rsid w:val="009B7F43"/>
    <w:rsid w:val="009C0543"/>
    <w:rsid w:val="009C214B"/>
    <w:rsid w:val="009C2C1B"/>
    <w:rsid w:val="009C598B"/>
    <w:rsid w:val="009C5EC0"/>
    <w:rsid w:val="009C671D"/>
    <w:rsid w:val="009C7047"/>
    <w:rsid w:val="009C7286"/>
    <w:rsid w:val="009D0232"/>
    <w:rsid w:val="009D0C48"/>
    <w:rsid w:val="009D0DA1"/>
    <w:rsid w:val="009D1E4E"/>
    <w:rsid w:val="009D2037"/>
    <w:rsid w:val="009D2DA3"/>
    <w:rsid w:val="009D2EF0"/>
    <w:rsid w:val="009D3199"/>
    <w:rsid w:val="009D3720"/>
    <w:rsid w:val="009D4369"/>
    <w:rsid w:val="009D4622"/>
    <w:rsid w:val="009D477A"/>
    <w:rsid w:val="009E05D9"/>
    <w:rsid w:val="009E2657"/>
    <w:rsid w:val="009E26E0"/>
    <w:rsid w:val="009E3970"/>
    <w:rsid w:val="009E48FA"/>
    <w:rsid w:val="009E50D2"/>
    <w:rsid w:val="009E5A57"/>
    <w:rsid w:val="009E6CDD"/>
    <w:rsid w:val="009E6E72"/>
    <w:rsid w:val="009E72E7"/>
    <w:rsid w:val="009F0B02"/>
    <w:rsid w:val="009F0EC4"/>
    <w:rsid w:val="009F1159"/>
    <w:rsid w:val="009F25A5"/>
    <w:rsid w:val="009F2D14"/>
    <w:rsid w:val="009F2F34"/>
    <w:rsid w:val="009F3336"/>
    <w:rsid w:val="009F41C8"/>
    <w:rsid w:val="009F5077"/>
    <w:rsid w:val="009F67D6"/>
    <w:rsid w:val="00A0168B"/>
    <w:rsid w:val="00A01BE7"/>
    <w:rsid w:val="00A01FAA"/>
    <w:rsid w:val="00A026E2"/>
    <w:rsid w:val="00A0310E"/>
    <w:rsid w:val="00A03977"/>
    <w:rsid w:val="00A03FAF"/>
    <w:rsid w:val="00A0492B"/>
    <w:rsid w:val="00A04B38"/>
    <w:rsid w:val="00A058B5"/>
    <w:rsid w:val="00A05AAA"/>
    <w:rsid w:val="00A070FF"/>
    <w:rsid w:val="00A10D35"/>
    <w:rsid w:val="00A10DE8"/>
    <w:rsid w:val="00A1133A"/>
    <w:rsid w:val="00A11346"/>
    <w:rsid w:val="00A118AD"/>
    <w:rsid w:val="00A11A8F"/>
    <w:rsid w:val="00A12C58"/>
    <w:rsid w:val="00A12EC1"/>
    <w:rsid w:val="00A13757"/>
    <w:rsid w:val="00A1467D"/>
    <w:rsid w:val="00A150EF"/>
    <w:rsid w:val="00A15472"/>
    <w:rsid w:val="00A1563E"/>
    <w:rsid w:val="00A16258"/>
    <w:rsid w:val="00A2028E"/>
    <w:rsid w:val="00A2140C"/>
    <w:rsid w:val="00A22C37"/>
    <w:rsid w:val="00A2517A"/>
    <w:rsid w:val="00A26B18"/>
    <w:rsid w:val="00A26CDB"/>
    <w:rsid w:val="00A26D03"/>
    <w:rsid w:val="00A313CB"/>
    <w:rsid w:val="00A31455"/>
    <w:rsid w:val="00A31596"/>
    <w:rsid w:val="00A31943"/>
    <w:rsid w:val="00A32F80"/>
    <w:rsid w:val="00A351BB"/>
    <w:rsid w:val="00A36467"/>
    <w:rsid w:val="00A366FD"/>
    <w:rsid w:val="00A36700"/>
    <w:rsid w:val="00A36F4B"/>
    <w:rsid w:val="00A40107"/>
    <w:rsid w:val="00A40A5D"/>
    <w:rsid w:val="00A412BB"/>
    <w:rsid w:val="00A422AE"/>
    <w:rsid w:val="00A42C5E"/>
    <w:rsid w:val="00A42E94"/>
    <w:rsid w:val="00A4302D"/>
    <w:rsid w:val="00A441B9"/>
    <w:rsid w:val="00A446CB"/>
    <w:rsid w:val="00A44B5E"/>
    <w:rsid w:val="00A46D84"/>
    <w:rsid w:val="00A474E8"/>
    <w:rsid w:val="00A4783E"/>
    <w:rsid w:val="00A50209"/>
    <w:rsid w:val="00A50712"/>
    <w:rsid w:val="00A51006"/>
    <w:rsid w:val="00A5330F"/>
    <w:rsid w:val="00A53CFD"/>
    <w:rsid w:val="00A540F1"/>
    <w:rsid w:val="00A54C2F"/>
    <w:rsid w:val="00A574A6"/>
    <w:rsid w:val="00A612D3"/>
    <w:rsid w:val="00A618C9"/>
    <w:rsid w:val="00A61BA9"/>
    <w:rsid w:val="00A62AFB"/>
    <w:rsid w:val="00A63421"/>
    <w:rsid w:val="00A66738"/>
    <w:rsid w:val="00A675D8"/>
    <w:rsid w:val="00A676A4"/>
    <w:rsid w:val="00A70541"/>
    <w:rsid w:val="00A7298C"/>
    <w:rsid w:val="00A72EF7"/>
    <w:rsid w:val="00A733B3"/>
    <w:rsid w:val="00A73CDF"/>
    <w:rsid w:val="00A73F65"/>
    <w:rsid w:val="00A75940"/>
    <w:rsid w:val="00A779AA"/>
    <w:rsid w:val="00A80C6A"/>
    <w:rsid w:val="00A818FD"/>
    <w:rsid w:val="00A81EB6"/>
    <w:rsid w:val="00A844CB"/>
    <w:rsid w:val="00A84F13"/>
    <w:rsid w:val="00A8553C"/>
    <w:rsid w:val="00A85F06"/>
    <w:rsid w:val="00A86137"/>
    <w:rsid w:val="00A86F9D"/>
    <w:rsid w:val="00A87B98"/>
    <w:rsid w:val="00A87E8D"/>
    <w:rsid w:val="00A90A31"/>
    <w:rsid w:val="00A90BF6"/>
    <w:rsid w:val="00A90DC6"/>
    <w:rsid w:val="00A92207"/>
    <w:rsid w:val="00A92595"/>
    <w:rsid w:val="00A92B90"/>
    <w:rsid w:val="00A92D87"/>
    <w:rsid w:val="00A93274"/>
    <w:rsid w:val="00A9366A"/>
    <w:rsid w:val="00A9370D"/>
    <w:rsid w:val="00A94AE8"/>
    <w:rsid w:val="00A9609C"/>
    <w:rsid w:val="00A96A07"/>
    <w:rsid w:val="00AA23D0"/>
    <w:rsid w:val="00AA27E0"/>
    <w:rsid w:val="00AA2B01"/>
    <w:rsid w:val="00AA367E"/>
    <w:rsid w:val="00AA46B3"/>
    <w:rsid w:val="00AA73D9"/>
    <w:rsid w:val="00AB04B7"/>
    <w:rsid w:val="00AB0695"/>
    <w:rsid w:val="00AB09CD"/>
    <w:rsid w:val="00AB1710"/>
    <w:rsid w:val="00AB1B86"/>
    <w:rsid w:val="00AB23E3"/>
    <w:rsid w:val="00AB24A2"/>
    <w:rsid w:val="00AB2A1C"/>
    <w:rsid w:val="00AB309F"/>
    <w:rsid w:val="00AB31F1"/>
    <w:rsid w:val="00AB321D"/>
    <w:rsid w:val="00AB3BEE"/>
    <w:rsid w:val="00AB445A"/>
    <w:rsid w:val="00AB4813"/>
    <w:rsid w:val="00AB53FD"/>
    <w:rsid w:val="00AB5470"/>
    <w:rsid w:val="00AB7DC1"/>
    <w:rsid w:val="00AB7F3E"/>
    <w:rsid w:val="00AC080F"/>
    <w:rsid w:val="00AC0E73"/>
    <w:rsid w:val="00AC2E5E"/>
    <w:rsid w:val="00AC3696"/>
    <w:rsid w:val="00AC3A8F"/>
    <w:rsid w:val="00AC51D4"/>
    <w:rsid w:val="00AC6D31"/>
    <w:rsid w:val="00AC737E"/>
    <w:rsid w:val="00AD031C"/>
    <w:rsid w:val="00AD10A6"/>
    <w:rsid w:val="00AD1308"/>
    <w:rsid w:val="00AD1562"/>
    <w:rsid w:val="00AD2F47"/>
    <w:rsid w:val="00AD379F"/>
    <w:rsid w:val="00AD3AE9"/>
    <w:rsid w:val="00AD4BF2"/>
    <w:rsid w:val="00AD5C42"/>
    <w:rsid w:val="00AD6540"/>
    <w:rsid w:val="00AD6CED"/>
    <w:rsid w:val="00AD6DE6"/>
    <w:rsid w:val="00AE01DA"/>
    <w:rsid w:val="00AE07AF"/>
    <w:rsid w:val="00AE08A1"/>
    <w:rsid w:val="00AE3400"/>
    <w:rsid w:val="00AE6441"/>
    <w:rsid w:val="00AF0FC8"/>
    <w:rsid w:val="00AF16F4"/>
    <w:rsid w:val="00AF4370"/>
    <w:rsid w:val="00AF45EC"/>
    <w:rsid w:val="00AF4758"/>
    <w:rsid w:val="00AF4CA3"/>
    <w:rsid w:val="00AF567C"/>
    <w:rsid w:val="00AF66E6"/>
    <w:rsid w:val="00AF7A6E"/>
    <w:rsid w:val="00AF7C54"/>
    <w:rsid w:val="00B00C25"/>
    <w:rsid w:val="00B035FC"/>
    <w:rsid w:val="00B0573F"/>
    <w:rsid w:val="00B057CA"/>
    <w:rsid w:val="00B05E2E"/>
    <w:rsid w:val="00B079F9"/>
    <w:rsid w:val="00B104E3"/>
    <w:rsid w:val="00B11C22"/>
    <w:rsid w:val="00B124AB"/>
    <w:rsid w:val="00B13723"/>
    <w:rsid w:val="00B203E9"/>
    <w:rsid w:val="00B20CFE"/>
    <w:rsid w:val="00B2347D"/>
    <w:rsid w:val="00B24537"/>
    <w:rsid w:val="00B24C03"/>
    <w:rsid w:val="00B263D2"/>
    <w:rsid w:val="00B26858"/>
    <w:rsid w:val="00B272EE"/>
    <w:rsid w:val="00B2741A"/>
    <w:rsid w:val="00B31130"/>
    <w:rsid w:val="00B32B16"/>
    <w:rsid w:val="00B3365F"/>
    <w:rsid w:val="00B33EFA"/>
    <w:rsid w:val="00B34C5B"/>
    <w:rsid w:val="00B35BC8"/>
    <w:rsid w:val="00B374CA"/>
    <w:rsid w:val="00B4045F"/>
    <w:rsid w:val="00B43D20"/>
    <w:rsid w:val="00B44FF2"/>
    <w:rsid w:val="00B46EF3"/>
    <w:rsid w:val="00B47C74"/>
    <w:rsid w:val="00B505CD"/>
    <w:rsid w:val="00B50633"/>
    <w:rsid w:val="00B5072A"/>
    <w:rsid w:val="00B54197"/>
    <w:rsid w:val="00B55624"/>
    <w:rsid w:val="00B556CC"/>
    <w:rsid w:val="00B56D55"/>
    <w:rsid w:val="00B57023"/>
    <w:rsid w:val="00B60240"/>
    <w:rsid w:val="00B602BE"/>
    <w:rsid w:val="00B609EC"/>
    <w:rsid w:val="00B629F4"/>
    <w:rsid w:val="00B638E7"/>
    <w:rsid w:val="00B650F9"/>
    <w:rsid w:val="00B6649F"/>
    <w:rsid w:val="00B66634"/>
    <w:rsid w:val="00B66E13"/>
    <w:rsid w:val="00B67E7A"/>
    <w:rsid w:val="00B70205"/>
    <w:rsid w:val="00B72A13"/>
    <w:rsid w:val="00B73B3E"/>
    <w:rsid w:val="00B74B89"/>
    <w:rsid w:val="00B75118"/>
    <w:rsid w:val="00B75198"/>
    <w:rsid w:val="00B75982"/>
    <w:rsid w:val="00B77E97"/>
    <w:rsid w:val="00B81E54"/>
    <w:rsid w:val="00B82036"/>
    <w:rsid w:val="00B82600"/>
    <w:rsid w:val="00B83D4F"/>
    <w:rsid w:val="00B84727"/>
    <w:rsid w:val="00B8494A"/>
    <w:rsid w:val="00B84D00"/>
    <w:rsid w:val="00B875BC"/>
    <w:rsid w:val="00B90AD8"/>
    <w:rsid w:val="00B92285"/>
    <w:rsid w:val="00B93AB3"/>
    <w:rsid w:val="00B93F57"/>
    <w:rsid w:val="00B94195"/>
    <w:rsid w:val="00B948FA"/>
    <w:rsid w:val="00B94EA6"/>
    <w:rsid w:val="00B95FCF"/>
    <w:rsid w:val="00B966F9"/>
    <w:rsid w:val="00B96BA6"/>
    <w:rsid w:val="00B97388"/>
    <w:rsid w:val="00B97DD0"/>
    <w:rsid w:val="00BA0287"/>
    <w:rsid w:val="00BA0C3B"/>
    <w:rsid w:val="00BA14A2"/>
    <w:rsid w:val="00BA1D9A"/>
    <w:rsid w:val="00BA36D9"/>
    <w:rsid w:val="00BA3F7C"/>
    <w:rsid w:val="00BA4186"/>
    <w:rsid w:val="00BA4F8B"/>
    <w:rsid w:val="00BA5562"/>
    <w:rsid w:val="00BA6541"/>
    <w:rsid w:val="00BA6B53"/>
    <w:rsid w:val="00BA6DA5"/>
    <w:rsid w:val="00BA743A"/>
    <w:rsid w:val="00BA7872"/>
    <w:rsid w:val="00BB0470"/>
    <w:rsid w:val="00BB476A"/>
    <w:rsid w:val="00BB659A"/>
    <w:rsid w:val="00BB66F4"/>
    <w:rsid w:val="00BC0115"/>
    <w:rsid w:val="00BC037B"/>
    <w:rsid w:val="00BC24FC"/>
    <w:rsid w:val="00BC294F"/>
    <w:rsid w:val="00BC2BCF"/>
    <w:rsid w:val="00BC2C0B"/>
    <w:rsid w:val="00BC31B2"/>
    <w:rsid w:val="00BC33E9"/>
    <w:rsid w:val="00BC48AD"/>
    <w:rsid w:val="00BC60FB"/>
    <w:rsid w:val="00BC73C2"/>
    <w:rsid w:val="00BC7400"/>
    <w:rsid w:val="00BD07B7"/>
    <w:rsid w:val="00BD13FA"/>
    <w:rsid w:val="00BD1755"/>
    <w:rsid w:val="00BD1A01"/>
    <w:rsid w:val="00BD3411"/>
    <w:rsid w:val="00BD4135"/>
    <w:rsid w:val="00BD6F05"/>
    <w:rsid w:val="00BD76EC"/>
    <w:rsid w:val="00BE31A9"/>
    <w:rsid w:val="00BE36CE"/>
    <w:rsid w:val="00BE46CA"/>
    <w:rsid w:val="00BE4878"/>
    <w:rsid w:val="00BE5924"/>
    <w:rsid w:val="00BE6209"/>
    <w:rsid w:val="00BE6BF2"/>
    <w:rsid w:val="00BE7DE4"/>
    <w:rsid w:val="00BF15F5"/>
    <w:rsid w:val="00BF1C1F"/>
    <w:rsid w:val="00BF25E1"/>
    <w:rsid w:val="00BF2AB7"/>
    <w:rsid w:val="00BF2B65"/>
    <w:rsid w:val="00BF30E9"/>
    <w:rsid w:val="00BF3829"/>
    <w:rsid w:val="00BF4AAD"/>
    <w:rsid w:val="00BF4B89"/>
    <w:rsid w:val="00BF4DFB"/>
    <w:rsid w:val="00BF5D9F"/>
    <w:rsid w:val="00BF7CD7"/>
    <w:rsid w:val="00BF7FED"/>
    <w:rsid w:val="00C00314"/>
    <w:rsid w:val="00C0113E"/>
    <w:rsid w:val="00C01904"/>
    <w:rsid w:val="00C02DA7"/>
    <w:rsid w:val="00C03DD0"/>
    <w:rsid w:val="00C05597"/>
    <w:rsid w:val="00C0572E"/>
    <w:rsid w:val="00C0690A"/>
    <w:rsid w:val="00C06A36"/>
    <w:rsid w:val="00C10A77"/>
    <w:rsid w:val="00C1181D"/>
    <w:rsid w:val="00C120B0"/>
    <w:rsid w:val="00C13592"/>
    <w:rsid w:val="00C14A0E"/>
    <w:rsid w:val="00C15567"/>
    <w:rsid w:val="00C16014"/>
    <w:rsid w:val="00C16381"/>
    <w:rsid w:val="00C17253"/>
    <w:rsid w:val="00C20269"/>
    <w:rsid w:val="00C21D65"/>
    <w:rsid w:val="00C21FDE"/>
    <w:rsid w:val="00C22586"/>
    <w:rsid w:val="00C22AAE"/>
    <w:rsid w:val="00C24C3E"/>
    <w:rsid w:val="00C25E64"/>
    <w:rsid w:val="00C261E6"/>
    <w:rsid w:val="00C27651"/>
    <w:rsid w:val="00C27744"/>
    <w:rsid w:val="00C302C7"/>
    <w:rsid w:val="00C30449"/>
    <w:rsid w:val="00C309C6"/>
    <w:rsid w:val="00C31380"/>
    <w:rsid w:val="00C32AF3"/>
    <w:rsid w:val="00C32DC4"/>
    <w:rsid w:val="00C3478F"/>
    <w:rsid w:val="00C34B43"/>
    <w:rsid w:val="00C35149"/>
    <w:rsid w:val="00C35E25"/>
    <w:rsid w:val="00C3773B"/>
    <w:rsid w:val="00C411F1"/>
    <w:rsid w:val="00C414D9"/>
    <w:rsid w:val="00C415BA"/>
    <w:rsid w:val="00C41707"/>
    <w:rsid w:val="00C42F96"/>
    <w:rsid w:val="00C44159"/>
    <w:rsid w:val="00C45FED"/>
    <w:rsid w:val="00C4600B"/>
    <w:rsid w:val="00C46BA6"/>
    <w:rsid w:val="00C473D3"/>
    <w:rsid w:val="00C474C1"/>
    <w:rsid w:val="00C50D15"/>
    <w:rsid w:val="00C51F23"/>
    <w:rsid w:val="00C54529"/>
    <w:rsid w:val="00C56E28"/>
    <w:rsid w:val="00C570A8"/>
    <w:rsid w:val="00C574FF"/>
    <w:rsid w:val="00C61BB9"/>
    <w:rsid w:val="00C61D31"/>
    <w:rsid w:val="00C638B1"/>
    <w:rsid w:val="00C65681"/>
    <w:rsid w:val="00C65AF5"/>
    <w:rsid w:val="00C65CD8"/>
    <w:rsid w:val="00C6669D"/>
    <w:rsid w:val="00C66925"/>
    <w:rsid w:val="00C6736A"/>
    <w:rsid w:val="00C706C4"/>
    <w:rsid w:val="00C720A0"/>
    <w:rsid w:val="00C7376C"/>
    <w:rsid w:val="00C73D4E"/>
    <w:rsid w:val="00C74E8E"/>
    <w:rsid w:val="00C75498"/>
    <w:rsid w:val="00C80543"/>
    <w:rsid w:val="00C815A5"/>
    <w:rsid w:val="00C81D10"/>
    <w:rsid w:val="00C82326"/>
    <w:rsid w:val="00C82859"/>
    <w:rsid w:val="00C82ABC"/>
    <w:rsid w:val="00C83566"/>
    <w:rsid w:val="00C841F1"/>
    <w:rsid w:val="00C8469A"/>
    <w:rsid w:val="00C859D5"/>
    <w:rsid w:val="00C85FA1"/>
    <w:rsid w:val="00C8613C"/>
    <w:rsid w:val="00C86DDA"/>
    <w:rsid w:val="00C91904"/>
    <w:rsid w:val="00C91F2B"/>
    <w:rsid w:val="00C927CF"/>
    <w:rsid w:val="00C92FB8"/>
    <w:rsid w:val="00C937E7"/>
    <w:rsid w:val="00C93FAC"/>
    <w:rsid w:val="00C94CCD"/>
    <w:rsid w:val="00C95B33"/>
    <w:rsid w:val="00C95DDA"/>
    <w:rsid w:val="00C971C9"/>
    <w:rsid w:val="00C971D0"/>
    <w:rsid w:val="00C97874"/>
    <w:rsid w:val="00C97A28"/>
    <w:rsid w:val="00CA0D02"/>
    <w:rsid w:val="00CA0D5C"/>
    <w:rsid w:val="00CA0E66"/>
    <w:rsid w:val="00CA15EF"/>
    <w:rsid w:val="00CA164E"/>
    <w:rsid w:val="00CA1AF0"/>
    <w:rsid w:val="00CA2553"/>
    <w:rsid w:val="00CA4C79"/>
    <w:rsid w:val="00CA5497"/>
    <w:rsid w:val="00CA684D"/>
    <w:rsid w:val="00CA747D"/>
    <w:rsid w:val="00CB017D"/>
    <w:rsid w:val="00CB2F6C"/>
    <w:rsid w:val="00CB3176"/>
    <w:rsid w:val="00CB3C25"/>
    <w:rsid w:val="00CB5354"/>
    <w:rsid w:val="00CB545F"/>
    <w:rsid w:val="00CB5826"/>
    <w:rsid w:val="00CB5D54"/>
    <w:rsid w:val="00CB5EE4"/>
    <w:rsid w:val="00CB6587"/>
    <w:rsid w:val="00CB7F05"/>
    <w:rsid w:val="00CC0959"/>
    <w:rsid w:val="00CC0A96"/>
    <w:rsid w:val="00CC15CA"/>
    <w:rsid w:val="00CC4C09"/>
    <w:rsid w:val="00CC51AA"/>
    <w:rsid w:val="00CC722A"/>
    <w:rsid w:val="00CC7978"/>
    <w:rsid w:val="00CC79B5"/>
    <w:rsid w:val="00CC7C47"/>
    <w:rsid w:val="00CD1BCA"/>
    <w:rsid w:val="00CD38C8"/>
    <w:rsid w:val="00CD4CD4"/>
    <w:rsid w:val="00CD4F6E"/>
    <w:rsid w:val="00CD6AB9"/>
    <w:rsid w:val="00CD6D32"/>
    <w:rsid w:val="00CD75F8"/>
    <w:rsid w:val="00CD7C44"/>
    <w:rsid w:val="00CE0601"/>
    <w:rsid w:val="00CE083B"/>
    <w:rsid w:val="00CE0ACC"/>
    <w:rsid w:val="00CE2923"/>
    <w:rsid w:val="00CE412C"/>
    <w:rsid w:val="00CE4EC0"/>
    <w:rsid w:val="00CE6C6C"/>
    <w:rsid w:val="00CE6EB2"/>
    <w:rsid w:val="00CE74D9"/>
    <w:rsid w:val="00CE7C26"/>
    <w:rsid w:val="00CE7C43"/>
    <w:rsid w:val="00CF04E8"/>
    <w:rsid w:val="00CF1717"/>
    <w:rsid w:val="00CF1D3D"/>
    <w:rsid w:val="00CF2550"/>
    <w:rsid w:val="00CF2945"/>
    <w:rsid w:val="00CF2C75"/>
    <w:rsid w:val="00CF5CB8"/>
    <w:rsid w:val="00CF7E4C"/>
    <w:rsid w:val="00D0049A"/>
    <w:rsid w:val="00D0275F"/>
    <w:rsid w:val="00D02F56"/>
    <w:rsid w:val="00D03541"/>
    <w:rsid w:val="00D04FDB"/>
    <w:rsid w:val="00D06AAB"/>
    <w:rsid w:val="00D11429"/>
    <w:rsid w:val="00D120D7"/>
    <w:rsid w:val="00D142EC"/>
    <w:rsid w:val="00D156C4"/>
    <w:rsid w:val="00D15CF2"/>
    <w:rsid w:val="00D17CB2"/>
    <w:rsid w:val="00D210E6"/>
    <w:rsid w:val="00D21AD5"/>
    <w:rsid w:val="00D22222"/>
    <w:rsid w:val="00D2235F"/>
    <w:rsid w:val="00D22B7B"/>
    <w:rsid w:val="00D23B47"/>
    <w:rsid w:val="00D24B40"/>
    <w:rsid w:val="00D26373"/>
    <w:rsid w:val="00D26BD5"/>
    <w:rsid w:val="00D27040"/>
    <w:rsid w:val="00D27395"/>
    <w:rsid w:val="00D31E94"/>
    <w:rsid w:val="00D3278D"/>
    <w:rsid w:val="00D32A49"/>
    <w:rsid w:val="00D33FDD"/>
    <w:rsid w:val="00D35E88"/>
    <w:rsid w:val="00D36126"/>
    <w:rsid w:val="00D36860"/>
    <w:rsid w:val="00D36BA8"/>
    <w:rsid w:val="00D36F65"/>
    <w:rsid w:val="00D379E9"/>
    <w:rsid w:val="00D40384"/>
    <w:rsid w:val="00D41425"/>
    <w:rsid w:val="00D418CF"/>
    <w:rsid w:val="00D42E8F"/>
    <w:rsid w:val="00D42EC8"/>
    <w:rsid w:val="00D442D1"/>
    <w:rsid w:val="00D445FF"/>
    <w:rsid w:val="00D456E6"/>
    <w:rsid w:val="00D46D69"/>
    <w:rsid w:val="00D46D8D"/>
    <w:rsid w:val="00D46F3C"/>
    <w:rsid w:val="00D47C95"/>
    <w:rsid w:val="00D47E08"/>
    <w:rsid w:val="00D50CC4"/>
    <w:rsid w:val="00D5155F"/>
    <w:rsid w:val="00D5158E"/>
    <w:rsid w:val="00D51F6F"/>
    <w:rsid w:val="00D5252B"/>
    <w:rsid w:val="00D535EF"/>
    <w:rsid w:val="00D54008"/>
    <w:rsid w:val="00D55536"/>
    <w:rsid w:val="00D557D1"/>
    <w:rsid w:val="00D55D10"/>
    <w:rsid w:val="00D57F07"/>
    <w:rsid w:val="00D6215A"/>
    <w:rsid w:val="00D647D8"/>
    <w:rsid w:val="00D65939"/>
    <w:rsid w:val="00D67EA8"/>
    <w:rsid w:val="00D702D1"/>
    <w:rsid w:val="00D7083B"/>
    <w:rsid w:val="00D71211"/>
    <w:rsid w:val="00D72959"/>
    <w:rsid w:val="00D72B4C"/>
    <w:rsid w:val="00D733C7"/>
    <w:rsid w:val="00D73809"/>
    <w:rsid w:val="00D7383C"/>
    <w:rsid w:val="00D74927"/>
    <w:rsid w:val="00D774CF"/>
    <w:rsid w:val="00D80AFA"/>
    <w:rsid w:val="00D80EC6"/>
    <w:rsid w:val="00D80FE7"/>
    <w:rsid w:val="00D82781"/>
    <w:rsid w:val="00D833A3"/>
    <w:rsid w:val="00D83560"/>
    <w:rsid w:val="00D841B2"/>
    <w:rsid w:val="00D84897"/>
    <w:rsid w:val="00D84E9F"/>
    <w:rsid w:val="00D859CA"/>
    <w:rsid w:val="00D86269"/>
    <w:rsid w:val="00D9067C"/>
    <w:rsid w:val="00D90F91"/>
    <w:rsid w:val="00D94870"/>
    <w:rsid w:val="00D95E95"/>
    <w:rsid w:val="00D9628F"/>
    <w:rsid w:val="00D96B34"/>
    <w:rsid w:val="00D96FCE"/>
    <w:rsid w:val="00D9729A"/>
    <w:rsid w:val="00DA003A"/>
    <w:rsid w:val="00DA0699"/>
    <w:rsid w:val="00DA171A"/>
    <w:rsid w:val="00DA1DE4"/>
    <w:rsid w:val="00DA2620"/>
    <w:rsid w:val="00DA2ABB"/>
    <w:rsid w:val="00DA2BA0"/>
    <w:rsid w:val="00DA3363"/>
    <w:rsid w:val="00DA38A0"/>
    <w:rsid w:val="00DA3C0F"/>
    <w:rsid w:val="00DA4E4C"/>
    <w:rsid w:val="00DA5B60"/>
    <w:rsid w:val="00DA651C"/>
    <w:rsid w:val="00DA6A78"/>
    <w:rsid w:val="00DA6A8C"/>
    <w:rsid w:val="00DA6C66"/>
    <w:rsid w:val="00DA7C79"/>
    <w:rsid w:val="00DB09D6"/>
    <w:rsid w:val="00DB136F"/>
    <w:rsid w:val="00DB25CA"/>
    <w:rsid w:val="00DB30A8"/>
    <w:rsid w:val="00DB361D"/>
    <w:rsid w:val="00DB38C5"/>
    <w:rsid w:val="00DB4AD2"/>
    <w:rsid w:val="00DB5149"/>
    <w:rsid w:val="00DB616D"/>
    <w:rsid w:val="00DB6A8A"/>
    <w:rsid w:val="00DB6FD7"/>
    <w:rsid w:val="00DC06EA"/>
    <w:rsid w:val="00DC2B9C"/>
    <w:rsid w:val="00DC3711"/>
    <w:rsid w:val="00DC41FF"/>
    <w:rsid w:val="00DC451A"/>
    <w:rsid w:val="00DC626C"/>
    <w:rsid w:val="00DC65CA"/>
    <w:rsid w:val="00DC6833"/>
    <w:rsid w:val="00DC7ABF"/>
    <w:rsid w:val="00DD0D1C"/>
    <w:rsid w:val="00DD0E4A"/>
    <w:rsid w:val="00DD264D"/>
    <w:rsid w:val="00DD2881"/>
    <w:rsid w:val="00DD2A6C"/>
    <w:rsid w:val="00DD3CED"/>
    <w:rsid w:val="00DD4FC6"/>
    <w:rsid w:val="00DD53B3"/>
    <w:rsid w:val="00DD58B8"/>
    <w:rsid w:val="00DD5A57"/>
    <w:rsid w:val="00DD5D0E"/>
    <w:rsid w:val="00DD5F60"/>
    <w:rsid w:val="00DD631C"/>
    <w:rsid w:val="00DD73F0"/>
    <w:rsid w:val="00DD7E46"/>
    <w:rsid w:val="00DE126D"/>
    <w:rsid w:val="00DE282A"/>
    <w:rsid w:val="00DE2A3D"/>
    <w:rsid w:val="00DE2FF1"/>
    <w:rsid w:val="00DE358D"/>
    <w:rsid w:val="00DE3B63"/>
    <w:rsid w:val="00DE4AD7"/>
    <w:rsid w:val="00DE733D"/>
    <w:rsid w:val="00DF0986"/>
    <w:rsid w:val="00DF10BB"/>
    <w:rsid w:val="00DF1439"/>
    <w:rsid w:val="00DF1492"/>
    <w:rsid w:val="00DF1664"/>
    <w:rsid w:val="00DF1F03"/>
    <w:rsid w:val="00DF1F94"/>
    <w:rsid w:val="00DF22D5"/>
    <w:rsid w:val="00DF44AB"/>
    <w:rsid w:val="00DF46B8"/>
    <w:rsid w:val="00DF4F71"/>
    <w:rsid w:val="00DF71CC"/>
    <w:rsid w:val="00DF7686"/>
    <w:rsid w:val="00E03B11"/>
    <w:rsid w:val="00E04C86"/>
    <w:rsid w:val="00E06E80"/>
    <w:rsid w:val="00E07E8B"/>
    <w:rsid w:val="00E10F62"/>
    <w:rsid w:val="00E11B2C"/>
    <w:rsid w:val="00E12B18"/>
    <w:rsid w:val="00E12EC6"/>
    <w:rsid w:val="00E13049"/>
    <w:rsid w:val="00E1319B"/>
    <w:rsid w:val="00E1340F"/>
    <w:rsid w:val="00E134ED"/>
    <w:rsid w:val="00E142D2"/>
    <w:rsid w:val="00E1436A"/>
    <w:rsid w:val="00E151FE"/>
    <w:rsid w:val="00E15769"/>
    <w:rsid w:val="00E163B6"/>
    <w:rsid w:val="00E2050D"/>
    <w:rsid w:val="00E2190A"/>
    <w:rsid w:val="00E21A2D"/>
    <w:rsid w:val="00E22153"/>
    <w:rsid w:val="00E24017"/>
    <w:rsid w:val="00E24280"/>
    <w:rsid w:val="00E246CB"/>
    <w:rsid w:val="00E24EBE"/>
    <w:rsid w:val="00E259D2"/>
    <w:rsid w:val="00E25DC2"/>
    <w:rsid w:val="00E267EA"/>
    <w:rsid w:val="00E2731E"/>
    <w:rsid w:val="00E27EDF"/>
    <w:rsid w:val="00E3027C"/>
    <w:rsid w:val="00E30820"/>
    <w:rsid w:val="00E31882"/>
    <w:rsid w:val="00E319CC"/>
    <w:rsid w:val="00E31A26"/>
    <w:rsid w:val="00E31D39"/>
    <w:rsid w:val="00E32976"/>
    <w:rsid w:val="00E34422"/>
    <w:rsid w:val="00E34504"/>
    <w:rsid w:val="00E34ACF"/>
    <w:rsid w:val="00E35425"/>
    <w:rsid w:val="00E36A98"/>
    <w:rsid w:val="00E405D4"/>
    <w:rsid w:val="00E41D2B"/>
    <w:rsid w:val="00E42E4E"/>
    <w:rsid w:val="00E431CC"/>
    <w:rsid w:val="00E43DA4"/>
    <w:rsid w:val="00E4551E"/>
    <w:rsid w:val="00E45847"/>
    <w:rsid w:val="00E472F3"/>
    <w:rsid w:val="00E50C7E"/>
    <w:rsid w:val="00E511BB"/>
    <w:rsid w:val="00E51BA4"/>
    <w:rsid w:val="00E530F3"/>
    <w:rsid w:val="00E53342"/>
    <w:rsid w:val="00E53508"/>
    <w:rsid w:val="00E5388B"/>
    <w:rsid w:val="00E53F6E"/>
    <w:rsid w:val="00E53FDF"/>
    <w:rsid w:val="00E5427F"/>
    <w:rsid w:val="00E546DB"/>
    <w:rsid w:val="00E55AB7"/>
    <w:rsid w:val="00E56AC5"/>
    <w:rsid w:val="00E57C60"/>
    <w:rsid w:val="00E61BDA"/>
    <w:rsid w:val="00E62A58"/>
    <w:rsid w:val="00E63F9E"/>
    <w:rsid w:val="00E65F15"/>
    <w:rsid w:val="00E66F4C"/>
    <w:rsid w:val="00E67AA7"/>
    <w:rsid w:val="00E67E4C"/>
    <w:rsid w:val="00E70324"/>
    <w:rsid w:val="00E70B48"/>
    <w:rsid w:val="00E71CEB"/>
    <w:rsid w:val="00E71D66"/>
    <w:rsid w:val="00E7243D"/>
    <w:rsid w:val="00E72441"/>
    <w:rsid w:val="00E72509"/>
    <w:rsid w:val="00E72B6B"/>
    <w:rsid w:val="00E731F1"/>
    <w:rsid w:val="00E7357D"/>
    <w:rsid w:val="00E754DD"/>
    <w:rsid w:val="00E75BE5"/>
    <w:rsid w:val="00E76620"/>
    <w:rsid w:val="00E77048"/>
    <w:rsid w:val="00E77B99"/>
    <w:rsid w:val="00E8053C"/>
    <w:rsid w:val="00E813E5"/>
    <w:rsid w:val="00E81507"/>
    <w:rsid w:val="00E82D94"/>
    <w:rsid w:val="00E82F61"/>
    <w:rsid w:val="00E836A0"/>
    <w:rsid w:val="00E8565B"/>
    <w:rsid w:val="00E86352"/>
    <w:rsid w:val="00E8640A"/>
    <w:rsid w:val="00E8667C"/>
    <w:rsid w:val="00E8676E"/>
    <w:rsid w:val="00E86E9C"/>
    <w:rsid w:val="00E91478"/>
    <w:rsid w:val="00E91965"/>
    <w:rsid w:val="00E9297D"/>
    <w:rsid w:val="00E93777"/>
    <w:rsid w:val="00E95085"/>
    <w:rsid w:val="00E96745"/>
    <w:rsid w:val="00E96908"/>
    <w:rsid w:val="00E97137"/>
    <w:rsid w:val="00E9765B"/>
    <w:rsid w:val="00E97E84"/>
    <w:rsid w:val="00EA032B"/>
    <w:rsid w:val="00EA236E"/>
    <w:rsid w:val="00EA2D78"/>
    <w:rsid w:val="00EA3697"/>
    <w:rsid w:val="00EA3A70"/>
    <w:rsid w:val="00EA42DE"/>
    <w:rsid w:val="00EA48B5"/>
    <w:rsid w:val="00EA57E8"/>
    <w:rsid w:val="00EA65AF"/>
    <w:rsid w:val="00EA6D1B"/>
    <w:rsid w:val="00EB1088"/>
    <w:rsid w:val="00EB2D2D"/>
    <w:rsid w:val="00EB2E3E"/>
    <w:rsid w:val="00EB376E"/>
    <w:rsid w:val="00EB4264"/>
    <w:rsid w:val="00EB4893"/>
    <w:rsid w:val="00EB53EA"/>
    <w:rsid w:val="00EB60CF"/>
    <w:rsid w:val="00EC03DB"/>
    <w:rsid w:val="00EC055D"/>
    <w:rsid w:val="00EC2A8C"/>
    <w:rsid w:val="00EC308E"/>
    <w:rsid w:val="00EC41DA"/>
    <w:rsid w:val="00EC6807"/>
    <w:rsid w:val="00ED1662"/>
    <w:rsid w:val="00ED24EF"/>
    <w:rsid w:val="00ED3563"/>
    <w:rsid w:val="00ED3999"/>
    <w:rsid w:val="00ED44CA"/>
    <w:rsid w:val="00ED468E"/>
    <w:rsid w:val="00ED53D9"/>
    <w:rsid w:val="00ED77A3"/>
    <w:rsid w:val="00ED77A7"/>
    <w:rsid w:val="00ED7986"/>
    <w:rsid w:val="00EE154D"/>
    <w:rsid w:val="00EE1941"/>
    <w:rsid w:val="00EE4146"/>
    <w:rsid w:val="00EE479F"/>
    <w:rsid w:val="00EE64DC"/>
    <w:rsid w:val="00EE686B"/>
    <w:rsid w:val="00EE6E80"/>
    <w:rsid w:val="00EF1342"/>
    <w:rsid w:val="00EF46F7"/>
    <w:rsid w:val="00EF5128"/>
    <w:rsid w:val="00EF64B1"/>
    <w:rsid w:val="00F004AE"/>
    <w:rsid w:val="00F00958"/>
    <w:rsid w:val="00F00B75"/>
    <w:rsid w:val="00F010C8"/>
    <w:rsid w:val="00F01870"/>
    <w:rsid w:val="00F0369D"/>
    <w:rsid w:val="00F04608"/>
    <w:rsid w:val="00F06455"/>
    <w:rsid w:val="00F11DAA"/>
    <w:rsid w:val="00F12BBC"/>
    <w:rsid w:val="00F13E33"/>
    <w:rsid w:val="00F13EDC"/>
    <w:rsid w:val="00F1582B"/>
    <w:rsid w:val="00F15CF7"/>
    <w:rsid w:val="00F15F54"/>
    <w:rsid w:val="00F164EB"/>
    <w:rsid w:val="00F171D0"/>
    <w:rsid w:val="00F220EE"/>
    <w:rsid w:val="00F22732"/>
    <w:rsid w:val="00F2295F"/>
    <w:rsid w:val="00F24DB0"/>
    <w:rsid w:val="00F25232"/>
    <w:rsid w:val="00F25E64"/>
    <w:rsid w:val="00F25F53"/>
    <w:rsid w:val="00F26282"/>
    <w:rsid w:val="00F26334"/>
    <w:rsid w:val="00F269DB"/>
    <w:rsid w:val="00F31A53"/>
    <w:rsid w:val="00F32DE4"/>
    <w:rsid w:val="00F33658"/>
    <w:rsid w:val="00F33B4F"/>
    <w:rsid w:val="00F3453A"/>
    <w:rsid w:val="00F346E9"/>
    <w:rsid w:val="00F34930"/>
    <w:rsid w:val="00F371E5"/>
    <w:rsid w:val="00F37D4D"/>
    <w:rsid w:val="00F42AD1"/>
    <w:rsid w:val="00F42C9D"/>
    <w:rsid w:val="00F46805"/>
    <w:rsid w:val="00F50E22"/>
    <w:rsid w:val="00F51304"/>
    <w:rsid w:val="00F5132F"/>
    <w:rsid w:val="00F51599"/>
    <w:rsid w:val="00F5175D"/>
    <w:rsid w:val="00F51B45"/>
    <w:rsid w:val="00F522DD"/>
    <w:rsid w:val="00F52652"/>
    <w:rsid w:val="00F53AD7"/>
    <w:rsid w:val="00F53C6F"/>
    <w:rsid w:val="00F5452B"/>
    <w:rsid w:val="00F5620D"/>
    <w:rsid w:val="00F5627F"/>
    <w:rsid w:val="00F56D57"/>
    <w:rsid w:val="00F57E34"/>
    <w:rsid w:val="00F602F3"/>
    <w:rsid w:val="00F603BE"/>
    <w:rsid w:val="00F608D9"/>
    <w:rsid w:val="00F61892"/>
    <w:rsid w:val="00F61AC1"/>
    <w:rsid w:val="00F62549"/>
    <w:rsid w:val="00F63047"/>
    <w:rsid w:val="00F63FB5"/>
    <w:rsid w:val="00F64D5E"/>
    <w:rsid w:val="00F656A9"/>
    <w:rsid w:val="00F66163"/>
    <w:rsid w:val="00F706C1"/>
    <w:rsid w:val="00F72447"/>
    <w:rsid w:val="00F7367F"/>
    <w:rsid w:val="00F752C5"/>
    <w:rsid w:val="00F75C9B"/>
    <w:rsid w:val="00F760F5"/>
    <w:rsid w:val="00F779F5"/>
    <w:rsid w:val="00F77E56"/>
    <w:rsid w:val="00F80B75"/>
    <w:rsid w:val="00F82118"/>
    <w:rsid w:val="00F83347"/>
    <w:rsid w:val="00F847BC"/>
    <w:rsid w:val="00F851A9"/>
    <w:rsid w:val="00F85DCE"/>
    <w:rsid w:val="00F86573"/>
    <w:rsid w:val="00F91307"/>
    <w:rsid w:val="00F922F3"/>
    <w:rsid w:val="00F939AE"/>
    <w:rsid w:val="00F975B7"/>
    <w:rsid w:val="00F97BAF"/>
    <w:rsid w:val="00FA0D23"/>
    <w:rsid w:val="00FA311B"/>
    <w:rsid w:val="00FA43EB"/>
    <w:rsid w:val="00FA44DB"/>
    <w:rsid w:val="00FA56AA"/>
    <w:rsid w:val="00FA60D7"/>
    <w:rsid w:val="00FA6FEE"/>
    <w:rsid w:val="00FB10EE"/>
    <w:rsid w:val="00FB1671"/>
    <w:rsid w:val="00FB1FB3"/>
    <w:rsid w:val="00FB277F"/>
    <w:rsid w:val="00FB2EEB"/>
    <w:rsid w:val="00FB33DD"/>
    <w:rsid w:val="00FB71ED"/>
    <w:rsid w:val="00FC01AD"/>
    <w:rsid w:val="00FC0863"/>
    <w:rsid w:val="00FC0C44"/>
    <w:rsid w:val="00FC3552"/>
    <w:rsid w:val="00FC4031"/>
    <w:rsid w:val="00FC72A6"/>
    <w:rsid w:val="00FD1605"/>
    <w:rsid w:val="00FD1C3F"/>
    <w:rsid w:val="00FD1D4F"/>
    <w:rsid w:val="00FD2533"/>
    <w:rsid w:val="00FD2A6D"/>
    <w:rsid w:val="00FD3308"/>
    <w:rsid w:val="00FD571A"/>
    <w:rsid w:val="00FD5DC0"/>
    <w:rsid w:val="00FD626F"/>
    <w:rsid w:val="00FD6E9E"/>
    <w:rsid w:val="00FD78E5"/>
    <w:rsid w:val="00FD7D58"/>
    <w:rsid w:val="00FE1CCA"/>
    <w:rsid w:val="00FE234B"/>
    <w:rsid w:val="00FE3848"/>
    <w:rsid w:val="00FE5F3B"/>
    <w:rsid w:val="00FE5FB9"/>
    <w:rsid w:val="00FE6100"/>
    <w:rsid w:val="00FE73BE"/>
    <w:rsid w:val="00FE77F4"/>
    <w:rsid w:val="00FE7AAA"/>
    <w:rsid w:val="00FF1A20"/>
    <w:rsid w:val="00FF21EE"/>
    <w:rsid w:val="00FF26F7"/>
    <w:rsid w:val="00FF2C97"/>
    <w:rsid w:val="00FF41CE"/>
    <w:rsid w:val="00FF4225"/>
    <w:rsid w:val="00FF5729"/>
    <w:rsid w:val="00FF5FE9"/>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111"/>
    <w:rPr>
      <w:sz w:val="24"/>
      <w:szCs w:val="24"/>
    </w:rPr>
  </w:style>
  <w:style w:type="paragraph" w:styleId="Heading1">
    <w:name w:val="heading 1"/>
    <w:basedOn w:val="Normal"/>
    <w:next w:val="Normal"/>
    <w:link w:val="Heading1Char"/>
    <w:qFormat/>
    <w:rsid w:val="002D7D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314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314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111"/>
    <w:pPr>
      <w:ind w:left="720"/>
      <w:contextualSpacing/>
    </w:pPr>
  </w:style>
  <w:style w:type="character" w:styleId="Hyperlink">
    <w:name w:val="Hyperlink"/>
    <w:uiPriority w:val="99"/>
    <w:unhideWhenUsed/>
    <w:rsid w:val="00CB2F6C"/>
    <w:rPr>
      <w:color w:val="0000FF"/>
      <w:u w:val="single"/>
    </w:rPr>
  </w:style>
  <w:style w:type="paragraph" w:styleId="NormalWeb">
    <w:name w:val="Normal (Web)"/>
    <w:basedOn w:val="Normal"/>
    <w:rsid w:val="000C37EB"/>
  </w:style>
  <w:style w:type="character" w:customStyle="1" w:styleId="Heading1Char">
    <w:name w:val="Heading 1 Char"/>
    <w:basedOn w:val="DefaultParagraphFont"/>
    <w:link w:val="Heading1"/>
    <w:rsid w:val="002D7D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63148F"/>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semiHidden/>
    <w:rsid w:val="0063148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8870AC"/>
    <w:rPr>
      <w:color w:val="800080" w:themeColor="followedHyperlink"/>
      <w:u w:val="single"/>
    </w:rPr>
  </w:style>
  <w:style w:type="paragraph" w:styleId="BalloonText">
    <w:name w:val="Balloon Text"/>
    <w:basedOn w:val="Normal"/>
    <w:link w:val="BalloonTextChar"/>
    <w:rsid w:val="000A6E21"/>
    <w:rPr>
      <w:rFonts w:ascii="Tahoma" w:hAnsi="Tahoma" w:cs="Tahoma"/>
      <w:sz w:val="16"/>
      <w:szCs w:val="16"/>
    </w:rPr>
  </w:style>
  <w:style w:type="character" w:customStyle="1" w:styleId="BalloonTextChar">
    <w:name w:val="Balloon Text Char"/>
    <w:basedOn w:val="DefaultParagraphFont"/>
    <w:link w:val="BalloonText"/>
    <w:rsid w:val="000A6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111"/>
    <w:rPr>
      <w:sz w:val="24"/>
      <w:szCs w:val="24"/>
    </w:rPr>
  </w:style>
  <w:style w:type="paragraph" w:styleId="Heading1">
    <w:name w:val="heading 1"/>
    <w:basedOn w:val="Normal"/>
    <w:next w:val="Normal"/>
    <w:link w:val="Heading1Char"/>
    <w:qFormat/>
    <w:rsid w:val="002D7D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314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314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111"/>
    <w:pPr>
      <w:ind w:left="720"/>
      <w:contextualSpacing/>
    </w:pPr>
  </w:style>
  <w:style w:type="character" w:styleId="Hyperlink">
    <w:name w:val="Hyperlink"/>
    <w:uiPriority w:val="99"/>
    <w:unhideWhenUsed/>
    <w:rsid w:val="00CB2F6C"/>
    <w:rPr>
      <w:color w:val="0000FF"/>
      <w:u w:val="single"/>
    </w:rPr>
  </w:style>
  <w:style w:type="paragraph" w:styleId="NormalWeb">
    <w:name w:val="Normal (Web)"/>
    <w:basedOn w:val="Normal"/>
    <w:rsid w:val="000C37EB"/>
  </w:style>
  <w:style w:type="character" w:customStyle="1" w:styleId="Heading1Char">
    <w:name w:val="Heading 1 Char"/>
    <w:basedOn w:val="DefaultParagraphFont"/>
    <w:link w:val="Heading1"/>
    <w:rsid w:val="002D7D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63148F"/>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semiHidden/>
    <w:rsid w:val="0063148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8870AC"/>
    <w:rPr>
      <w:color w:val="800080" w:themeColor="followedHyperlink"/>
      <w:u w:val="single"/>
    </w:rPr>
  </w:style>
  <w:style w:type="paragraph" w:styleId="BalloonText">
    <w:name w:val="Balloon Text"/>
    <w:basedOn w:val="Normal"/>
    <w:link w:val="BalloonTextChar"/>
    <w:rsid w:val="000A6E21"/>
    <w:rPr>
      <w:rFonts w:ascii="Tahoma" w:hAnsi="Tahoma" w:cs="Tahoma"/>
      <w:sz w:val="16"/>
      <w:szCs w:val="16"/>
    </w:rPr>
  </w:style>
  <w:style w:type="character" w:customStyle="1" w:styleId="BalloonTextChar">
    <w:name w:val="Balloon Text Char"/>
    <w:basedOn w:val="DefaultParagraphFont"/>
    <w:link w:val="BalloonText"/>
    <w:rsid w:val="000A6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3746">
      <w:bodyDiv w:val="1"/>
      <w:marLeft w:val="0"/>
      <w:marRight w:val="0"/>
      <w:marTop w:val="0"/>
      <w:marBottom w:val="0"/>
      <w:divBdr>
        <w:top w:val="none" w:sz="0" w:space="0" w:color="auto"/>
        <w:left w:val="none" w:sz="0" w:space="0" w:color="auto"/>
        <w:bottom w:val="none" w:sz="0" w:space="0" w:color="auto"/>
        <w:right w:val="none" w:sz="0" w:space="0" w:color="auto"/>
      </w:divBdr>
      <w:divsChild>
        <w:div w:id="1784156932">
          <w:marLeft w:val="0"/>
          <w:marRight w:val="0"/>
          <w:marTop w:val="0"/>
          <w:marBottom w:val="0"/>
          <w:divBdr>
            <w:top w:val="none" w:sz="0" w:space="0" w:color="auto"/>
            <w:left w:val="none" w:sz="0" w:space="0" w:color="auto"/>
            <w:bottom w:val="none" w:sz="0" w:space="0" w:color="auto"/>
            <w:right w:val="none" w:sz="0" w:space="0" w:color="auto"/>
          </w:divBdr>
          <w:divsChild>
            <w:div w:id="20120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0080">
      <w:bodyDiv w:val="1"/>
      <w:marLeft w:val="0"/>
      <w:marRight w:val="0"/>
      <w:marTop w:val="0"/>
      <w:marBottom w:val="0"/>
      <w:divBdr>
        <w:top w:val="none" w:sz="0" w:space="0" w:color="auto"/>
        <w:left w:val="none" w:sz="0" w:space="0" w:color="auto"/>
        <w:bottom w:val="none" w:sz="0" w:space="0" w:color="auto"/>
        <w:right w:val="none" w:sz="0" w:space="0" w:color="auto"/>
      </w:divBdr>
    </w:div>
    <w:div w:id="8290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pa.com/Content/60678.aspx" TargetMode="External"/><Relationship Id="rId13" Type="http://schemas.openxmlformats.org/officeDocument/2006/relationships/hyperlink" Target="http://www.KnowWhatCounts.org" TargetMode="External"/><Relationship Id="rId3" Type="http://schemas.openxmlformats.org/officeDocument/2006/relationships/styles" Target="styles.xml"/><Relationship Id="rId7" Type="http://schemas.openxmlformats.org/officeDocument/2006/relationships/hyperlink" Target="mailto:awelch@oscpa.com" TargetMode="External"/><Relationship Id="rId12" Type="http://schemas.openxmlformats.org/officeDocument/2006/relationships/hyperlink" Target="http://www.medicar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Pubs/pdf/02179.pdf" TargetMode="External"/><Relationship Id="rId5" Type="http://schemas.openxmlformats.org/officeDocument/2006/relationships/settings" Target="settings.xml"/><Relationship Id="rId15" Type="http://schemas.openxmlformats.org/officeDocument/2006/relationships/hyperlink" Target="http://www.FindYourCPA.com" TargetMode="External"/><Relationship Id="rId10" Type="http://schemas.openxmlformats.org/officeDocument/2006/relationships/hyperlink" Target="http://www.ssa.gov" TargetMode="External"/><Relationship Id="rId4" Type="http://schemas.microsoft.com/office/2007/relationships/stylesWithEffects" Target="stylesWithEffects.xml"/><Relationship Id="rId9" Type="http://schemas.openxmlformats.org/officeDocument/2006/relationships/hyperlink" Target="http://www.ssa.gov/oact/cola/RTeffect.html" TargetMode="External"/><Relationship Id="rId14" Type="http://schemas.openxmlformats.org/officeDocument/2006/relationships/hyperlink" Target="http://www.FindYour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D046-4875-44AA-B8C2-0BE2AE5F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7218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Oklahoma Society of CPAs</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Welch</dc:creator>
  <cp:lastModifiedBy>eke</cp:lastModifiedBy>
  <cp:revision>2</cp:revision>
  <cp:lastPrinted>2013-09-17T14:34:00Z</cp:lastPrinted>
  <dcterms:created xsi:type="dcterms:W3CDTF">2015-08-21T14:17:00Z</dcterms:created>
  <dcterms:modified xsi:type="dcterms:W3CDTF">2015-08-21T14:17:00Z</dcterms:modified>
</cp:coreProperties>
</file>