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F316F" w14:textId="42A2AB1F" w:rsidR="00393822" w:rsidRPr="00393822" w:rsidRDefault="00294581" w:rsidP="00393822">
      <w:pPr>
        <w:spacing w:line="360" w:lineRule="auto"/>
        <w:jc w:val="center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Maintaining a Happy </w:t>
      </w:r>
      <w:r w:rsidR="0085645E">
        <w:rPr>
          <w:rStyle w:val="Hyperlink"/>
          <w:b/>
          <w:color w:val="auto"/>
          <w:sz w:val="24"/>
          <w:szCs w:val="24"/>
          <w:u w:val="none"/>
        </w:rPr>
        <w:t xml:space="preserve">Multigenerational </w:t>
      </w:r>
      <w:r>
        <w:rPr>
          <w:rStyle w:val="Hyperlink"/>
          <w:b/>
          <w:color w:val="auto"/>
          <w:sz w:val="24"/>
          <w:szCs w:val="24"/>
          <w:u w:val="none"/>
        </w:rPr>
        <w:t>Home</w:t>
      </w:r>
    </w:p>
    <w:p w14:paraId="56420024" w14:textId="1ECF8FB5" w:rsidR="00F574D3" w:rsidRPr="00393822" w:rsidRDefault="00795353" w:rsidP="00393822">
      <w:pPr>
        <w:spacing w:line="360" w:lineRule="auto"/>
        <w:rPr>
          <w:sz w:val="24"/>
          <w:szCs w:val="24"/>
        </w:rPr>
      </w:pPr>
      <w:r w:rsidRPr="00393822">
        <w:rPr>
          <w:sz w:val="24"/>
          <w:szCs w:val="24"/>
        </w:rPr>
        <w:t xml:space="preserve">Remember when parents, children and grandchildren all lived together in one home? Well, that trend has </w:t>
      </w:r>
      <w:r w:rsidR="00933DF7">
        <w:rPr>
          <w:sz w:val="24"/>
          <w:szCs w:val="24"/>
        </w:rPr>
        <w:t xml:space="preserve">definitely </w:t>
      </w:r>
      <w:r w:rsidRPr="00393822">
        <w:rPr>
          <w:sz w:val="24"/>
          <w:szCs w:val="24"/>
        </w:rPr>
        <w:t xml:space="preserve">returned. </w:t>
      </w:r>
      <w:r w:rsidR="00933DF7">
        <w:rPr>
          <w:sz w:val="24"/>
          <w:szCs w:val="24"/>
        </w:rPr>
        <w:t>Almost</w:t>
      </w:r>
      <w:r w:rsidR="00B3163F" w:rsidRPr="00393822">
        <w:rPr>
          <w:sz w:val="24"/>
          <w:szCs w:val="24"/>
        </w:rPr>
        <w:t xml:space="preserve"> 61 million Americans—or 19% of the population—live in homes that include </w:t>
      </w:r>
      <w:r w:rsidR="002C4152" w:rsidRPr="002C4152">
        <w:rPr>
          <w:sz w:val="24"/>
          <w:szCs w:val="24"/>
        </w:rPr>
        <w:t>two or more adult generations, or one that includes grandparents and grandchildren</w:t>
      </w:r>
      <w:r w:rsidR="00B3163F" w:rsidRPr="00393822">
        <w:rPr>
          <w:sz w:val="24"/>
          <w:szCs w:val="24"/>
        </w:rPr>
        <w:t xml:space="preserve">, </w:t>
      </w:r>
      <w:hyperlink r:id="rId7" w:history="1">
        <w:r w:rsidR="00B3163F" w:rsidRPr="007677FF">
          <w:rPr>
            <w:rStyle w:val="Hyperlink"/>
            <w:sz w:val="24"/>
            <w:szCs w:val="24"/>
          </w:rPr>
          <w:t>according to Pew Research</w:t>
        </w:r>
      </w:hyperlink>
      <w:r w:rsidR="00B3163F" w:rsidRPr="00393822">
        <w:rPr>
          <w:sz w:val="24"/>
          <w:szCs w:val="24"/>
        </w:rPr>
        <w:t xml:space="preserve">. That’s nearly the same </w:t>
      </w:r>
      <w:r w:rsidR="002C4152">
        <w:rPr>
          <w:sz w:val="24"/>
          <w:szCs w:val="24"/>
        </w:rPr>
        <w:t>rate</w:t>
      </w:r>
      <w:r w:rsidR="00B3163F" w:rsidRPr="00393822">
        <w:rPr>
          <w:sz w:val="24"/>
          <w:szCs w:val="24"/>
        </w:rPr>
        <w:t xml:space="preserve"> it was in 1950, </w:t>
      </w:r>
      <w:r w:rsidR="002C4152">
        <w:rPr>
          <w:sz w:val="24"/>
          <w:szCs w:val="24"/>
        </w:rPr>
        <w:t>and</w:t>
      </w:r>
      <w:r w:rsidR="00B3163F" w:rsidRPr="00393822">
        <w:rPr>
          <w:sz w:val="24"/>
          <w:szCs w:val="24"/>
        </w:rPr>
        <w:t xml:space="preserve"> up from a low of 12% in 1980. </w:t>
      </w:r>
      <w:r w:rsidR="002B7BCC" w:rsidRPr="00393822">
        <w:rPr>
          <w:sz w:val="24"/>
          <w:szCs w:val="24"/>
        </w:rPr>
        <w:t xml:space="preserve">A multigenerational home can be joyous and fun for the family, but it can also pose some challenges. The _________ Society of CPAs offers advice on the best ways to make it work. </w:t>
      </w:r>
    </w:p>
    <w:p w14:paraId="57A9E805" w14:textId="02EA3688" w:rsidR="00397664" w:rsidRPr="00393822" w:rsidRDefault="00397664" w:rsidP="00393822">
      <w:pPr>
        <w:spacing w:line="360" w:lineRule="auto"/>
        <w:rPr>
          <w:b/>
          <w:sz w:val="24"/>
          <w:szCs w:val="24"/>
        </w:rPr>
      </w:pPr>
      <w:r w:rsidRPr="00393822">
        <w:rPr>
          <w:b/>
          <w:sz w:val="24"/>
          <w:szCs w:val="24"/>
        </w:rPr>
        <w:t>Establish Expectations</w:t>
      </w:r>
    </w:p>
    <w:p w14:paraId="6E3A9FD9" w14:textId="70AE1235" w:rsidR="00397664" w:rsidRPr="00393822" w:rsidRDefault="00397664" w:rsidP="00393822">
      <w:pPr>
        <w:spacing w:line="360" w:lineRule="auto"/>
        <w:rPr>
          <w:sz w:val="24"/>
          <w:szCs w:val="24"/>
        </w:rPr>
      </w:pPr>
      <w:r w:rsidRPr="00393822">
        <w:rPr>
          <w:sz w:val="24"/>
          <w:szCs w:val="24"/>
        </w:rPr>
        <w:t xml:space="preserve">To minimize misunderstandings and hard feelings, it’s important to </w:t>
      </w:r>
      <w:r w:rsidR="00BB190B" w:rsidRPr="00393822">
        <w:rPr>
          <w:sz w:val="24"/>
          <w:szCs w:val="24"/>
        </w:rPr>
        <w:t xml:space="preserve">determine expectations and responsibilities. Who is </w:t>
      </w:r>
      <w:r w:rsidR="00933DF7">
        <w:rPr>
          <w:sz w:val="24"/>
          <w:szCs w:val="24"/>
        </w:rPr>
        <w:t xml:space="preserve">going to do the </w:t>
      </w:r>
      <w:r w:rsidR="000D7378" w:rsidRPr="00393822">
        <w:rPr>
          <w:sz w:val="24"/>
          <w:szCs w:val="24"/>
        </w:rPr>
        <w:t xml:space="preserve">household chores? Will responsibility for meals and shopping be shared? </w:t>
      </w:r>
      <w:r w:rsidR="000B7A1B" w:rsidRPr="00393822">
        <w:rPr>
          <w:sz w:val="24"/>
          <w:szCs w:val="24"/>
        </w:rPr>
        <w:t xml:space="preserve">It may make sense to </w:t>
      </w:r>
      <w:r w:rsidR="00A77F9C" w:rsidRPr="00393822">
        <w:rPr>
          <w:sz w:val="24"/>
          <w:szCs w:val="24"/>
        </w:rPr>
        <w:t xml:space="preserve">assign responsibilities </w:t>
      </w:r>
      <w:r w:rsidR="000B7A1B" w:rsidRPr="00393822">
        <w:rPr>
          <w:sz w:val="24"/>
          <w:szCs w:val="24"/>
        </w:rPr>
        <w:t>or</w:t>
      </w:r>
      <w:r w:rsidR="00A77F9C" w:rsidRPr="00393822">
        <w:rPr>
          <w:sz w:val="24"/>
          <w:szCs w:val="24"/>
        </w:rPr>
        <w:t xml:space="preserve"> ask family members </w:t>
      </w:r>
      <w:r w:rsidR="000B7A1B" w:rsidRPr="00393822">
        <w:rPr>
          <w:sz w:val="24"/>
          <w:szCs w:val="24"/>
        </w:rPr>
        <w:t xml:space="preserve">to volunteer for the </w:t>
      </w:r>
      <w:r w:rsidR="00A77F9C" w:rsidRPr="00393822">
        <w:rPr>
          <w:sz w:val="24"/>
          <w:szCs w:val="24"/>
        </w:rPr>
        <w:t xml:space="preserve">tasks they prefer. </w:t>
      </w:r>
      <w:r w:rsidR="000E0E39" w:rsidRPr="00393822">
        <w:rPr>
          <w:sz w:val="24"/>
          <w:szCs w:val="24"/>
        </w:rPr>
        <w:t xml:space="preserve">If there are more people than cars, how will </w:t>
      </w:r>
      <w:r w:rsidR="00F13713">
        <w:rPr>
          <w:sz w:val="24"/>
          <w:szCs w:val="24"/>
        </w:rPr>
        <w:t>vehicle</w:t>
      </w:r>
      <w:r w:rsidR="000E0E39" w:rsidRPr="00393822">
        <w:rPr>
          <w:sz w:val="24"/>
          <w:szCs w:val="24"/>
        </w:rPr>
        <w:t xml:space="preserve"> use be determined? </w:t>
      </w:r>
      <w:r w:rsidR="009324B6" w:rsidRPr="00393822">
        <w:rPr>
          <w:sz w:val="24"/>
          <w:szCs w:val="24"/>
        </w:rPr>
        <w:t xml:space="preserve">Which </w:t>
      </w:r>
      <w:r w:rsidR="00155C78" w:rsidRPr="00393822">
        <w:rPr>
          <w:sz w:val="24"/>
          <w:szCs w:val="24"/>
        </w:rPr>
        <w:t xml:space="preserve">sections of the house </w:t>
      </w:r>
      <w:r w:rsidR="00261B1D" w:rsidRPr="00393822">
        <w:rPr>
          <w:sz w:val="24"/>
          <w:szCs w:val="24"/>
        </w:rPr>
        <w:t xml:space="preserve">will be </w:t>
      </w:r>
      <w:r w:rsidR="00155C78" w:rsidRPr="00393822">
        <w:rPr>
          <w:sz w:val="24"/>
          <w:szCs w:val="24"/>
        </w:rPr>
        <w:t xml:space="preserve">open to </w:t>
      </w:r>
      <w:bookmarkStart w:id="0" w:name="_GoBack"/>
      <w:bookmarkEnd w:id="0"/>
      <w:r w:rsidR="00155C78" w:rsidRPr="00393822">
        <w:rPr>
          <w:sz w:val="24"/>
          <w:szCs w:val="24"/>
        </w:rPr>
        <w:t xml:space="preserve">all and </w:t>
      </w:r>
      <w:r w:rsidR="009324B6" w:rsidRPr="00393822">
        <w:rPr>
          <w:sz w:val="24"/>
          <w:szCs w:val="24"/>
        </w:rPr>
        <w:t>which ones are</w:t>
      </w:r>
      <w:r w:rsidR="00155C78" w:rsidRPr="00393822">
        <w:rPr>
          <w:sz w:val="24"/>
          <w:szCs w:val="24"/>
        </w:rPr>
        <w:t xml:space="preserve"> private? </w:t>
      </w:r>
      <w:r w:rsidR="00A31B58" w:rsidRPr="00393822">
        <w:rPr>
          <w:sz w:val="24"/>
          <w:szCs w:val="24"/>
        </w:rPr>
        <w:t xml:space="preserve">Who gets control of the remote? Should adult children let their parents know if they’re going to be away for the night? </w:t>
      </w:r>
      <w:r w:rsidR="00B65132" w:rsidRPr="00393822">
        <w:rPr>
          <w:sz w:val="24"/>
          <w:szCs w:val="24"/>
        </w:rPr>
        <w:t>Are there rules for bringing home visitors</w:t>
      </w:r>
      <w:r w:rsidR="00261B1D" w:rsidRPr="00393822">
        <w:rPr>
          <w:sz w:val="24"/>
          <w:szCs w:val="24"/>
        </w:rPr>
        <w:t xml:space="preserve"> or entertaining friends</w:t>
      </w:r>
      <w:r w:rsidR="00B65132" w:rsidRPr="00393822">
        <w:rPr>
          <w:sz w:val="24"/>
          <w:szCs w:val="24"/>
        </w:rPr>
        <w:t xml:space="preserve">? Start </w:t>
      </w:r>
      <w:r w:rsidR="00933DF7">
        <w:rPr>
          <w:sz w:val="24"/>
          <w:szCs w:val="24"/>
        </w:rPr>
        <w:t xml:space="preserve">discussing </w:t>
      </w:r>
      <w:r w:rsidR="00B65132" w:rsidRPr="00393822">
        <w:rPr>
          <w:sz w:val="24"/>
          <w:szCs w:val="24"/>
        </w:rPr>
        <w:t xml:space="preserve">questions </w:t>
      </w:r>
      <w:r w:rsidR="00933DF7">
        <w:rPr>
          <w:sz w:val="24"/>
          <w:szCs w:val="24"/>
        </w:rPr>
        <w:t xml:space="preserve">like these </w:t>
      </w:r>
      <w:r w:rsidR="00B65132" w:rsidRPr="00393822">
        <w:rPr>
          <w:sz w:val="24"/>
          <w:szCs w:val="24"/>
        </w:rPr>
        <w:t xml:space="preserve">and brainstorm others that apply to your own situation to ensure that misunderstandings don’t disrupt your happy household.  </w:t>
      </w:r>
    </w:p>
    <w:p w14:paraId="518ECE44" w14:textId="1BCC2D15" w:rsidR="00397664" w:rsidRPr="00393822" w:rsidRDefault="00397664" w:rsidP="00393822">
      <w:pPr>
        <w:spacing w:line="360" w:lineRule="auto"/>
        <w:rPr>
          <w:b/>
          <w:sz w:val="24"/>
          <w:szCs w:val="24"/>
        </w:rPr>
      </w:pPr>
      <w:r w:rsidRPr="00393822">
        <w:rPr>
          <w:b/>
          <w:sz w:val="24"/>
          <w:szCs w:val="24"/>
        </w:rPr>
        <w:t>Figure Out Finances</w:t>
      </w:r>
    </w:p>
    <w:p w14:paraId="5C780E56" w14:textId="165F0784" w:rsidR="00F364F1" w:rsidRPr="00393822" w:rsidRDefault="00933DF7" w:rsidP="003938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Who will pay for what is </w:t>
      </w:r>
      <w:r w:rsidR="00EB2B7A" w:rsidRPr="00393822">
        <w:rPr>
          <w:sz w:val="24"/>
          <w:szCs w:val="24"/>
        </w:rPr>
        <w:t xml:space="preserve">another critical issue for discussion. If an aging parent or adult child </w:t>
      </w:r>
      <w:r>
        <w:rPr>
          <w:sz w:val="24"/>
          <w:szCs w:val="24"/>
        </w:rPr>
        <w:t>moves in</w:t>
      </w:r>
      <w:r w:rsidR="00EB2B7A" w:rsidRPr="00393822">
        <w:rPr>
          <w:sz w:val="24"/>
          <w:szCs w:val="24"/>
        </w:rPr>
        <w:t>, wil</w:t>
      </w:r>
      <w:r>
        <w:rPr>
          <w:sz w:val="24"/>
          <w:szCs w:val="24"/>
        </w:rPr>
        <w:t xml:space="preserve">l he or she be expected to contribute to </w:t>
      </w:r>
      <w:r w:rsidR="00EB2B7A" w:rsidRPr="00393822">
        <w:rPr>
          <w:sz w:val="24"/>
          <w:szCs w:val="24"/>
        </w:rPr>
        <w:t>rent</w:t>
      </w:r>
      <w:r>
        <w:rPr>
          <w:sz w:val="24"/>
          <w:szCs w:val="24"/>
        </w:rPr>
        <w:t xml:space="preserve"> or mortgage</w:t>
      </w:r>
      <w:r w:rsidR="00EB2B7A" w:rsidRPr="00393822">
        <w:rPr>
          <w:sz w:val="24"/>
          <w:szCs w:val="24"/>
        </w:rPr>
        <w:t xml:space="preserve">, groceries or other household costs? </w:t>
      </w:r>
      <w:r w:rsidR="00AC2E49" w:rsidRPr="00393822">
        <w:rPr>
          <w:sz w:val="24"/>
          <w:szCs w:val="24"/>
        </w:rPr>
        <w:t xml:space="preserve">If they can’t afford to pay, are there other ways they can contribute, such as helping out with home maintenance or child care? </w:t>
      </w:r>
      <w:r w:rsidR="00273F0F" w:rsidRPr="00393822">
        <w:rPr>
          <w:sz w:val="24"/>
          <w:szCs w:val="24"/>
        </w:rPr>
        <w:t xml:space="preserve">Once you’ve hashed out these issues, put your decisions in writing so there are no misunderstandings.  </w:t>
      </w:r>
    </w:p>
    <w:p w14:paraId="740FD865" w14:textId="6E7B5956" w:rsidR="00AB1441" w:rsidRPr="00393822" w:rsidRDefault="00AC52FC" w:rsidP="00393822">
      <w:pPr>
        <w:spacing w:line="360" w:lineRule="auto"/>
        <w:rPr>
          <w:b/>
          <w:sz w:val="24"/>
          <w:szCs w:val="24"/>
        </w:rPr>
      </w:pPr>
      <w:r w:rsidRPr="00393822">
        <w:rPr>
          <w:b/>
          <w:sz w:val="24"/>
          <w:szCs w:val="24"/>
        </w:rPr>
        <w:t>Bring Siblings into the Conversation</w:t>
      </w:r>
    </w:p>
    <w:p w14:paraId="0D1F2424" w14:textId="5EA60B24" w:rsidR="00AC52FC" w:rsidRPr="00393822" w:rsidRDefault="0088787D" w:rsidP="00393822">
      <w:pPr>
        <w:spacing w:line="360" w:lineRule="auto"/>
        <w:rPr>
          <w:sz w:val="24"/>
          <w:szCs w:val="24"/>
        </w:rPr>
      </w:pPr>
      <w:r w:rsidRPr="00393822">
        <w:rPr>
          <w:sz w:val="24"/>
          <w:szCs w:val="24"/>
        </w:rPr>
        <w:lastRenderedPageBreak/>
        <w:t>When one sibling moves an aging parent into his or her home, it makes sense to determine what kinds of responsibilities the other siblings will have</w:t>
      </w:r>
      <w:r w:rsidR="00933DF7">
        <w:rPr>
          <w:sz w:val="24"/>
          <w:szCs w:val="24"/>
        </w:rPr>
        <w:t xml:space="preserve">, including </w:t>
      </w:r>
      <w:r w:rsidRPr="00393822">
        <w:rPr>
          <w:sz w:val="24"/>
          <w:szCs w:val="24"/>
        </w:rPr>
        <w:t xml:space="preserve">paying for a portion of the parent’s living or medical expenses. If the parent needs a great deal of care, families should also discuss whether siblings will </w:t>
      </w:r>
      <w:r w:rsidR="00933DF7">
        <w:rPr>
          <w:sz w:val="24"/>
          <w:szCs w:val="24"/>
        </w:rPr>
        <w:t xml:space="preserve">help </w:t>
      </w:r>
      <w:r w:rsidRPr="00393822">
        <w:rPr>
          <w:sz w:val="24"/>
          <w:szCs w:val="24"/>
        </w:rPr>
        <w:t>care for the parent on weekends or other times to give the</w:t>
      </w:r>
      <w:r w:rsidR="00F13713">
        <w:rPr>
          <w:sz w:val="24"/>
          <w:szCs w:val="24"/>
        </w:rPr>
        <w:t xml:space="preserve"> primary</w:t>
      </w:r>
      <w:r w:rsidRPr="00393822">
        <w:rPr>
          <w:sz w:val="24"/>
          <w:szCs w:val="24"/>
        </w:rPr>
        <w:t xml:space="preserve"> caregiver a break and whether they will be on call to take the parent to doctor or other appointments. </w:t>
      </w:r>
      <w:r w:rsidR="00261B1D" w:rsidRPr="00393822">
        <w:rPr>
          <w:sz w:val="24"/>
          <w:szCs w:val="24"/>
        </w:rPr>
        <w:t>Spreading out responsibiliti</w:t>
      </w:r>
      <w:r w:rsidR="00A625FA">
        <w:rPr>
          <w:sz w:val="24"/>
          <w:szCs w:val="24"/>
        </w:rPr>
        <w:t xml:space="preserve">es can prevent disagreements help keep </w:t>
      </w:r>
      <w:r w:rsidR="00261B1D" w:rsidRPr="00393822">
        <w:rPr>
          <w:sz w:val="24"/>
          <w:szCs w:val="24"/>
        </w:rPr>
        <w:t xml:space="preserve">the main caregiver </w:t>
      </w:r>
      <w:r w:rsidR="00A625FA">
        <w:rPr>
          <w:sz w:val="24"/>
          <w:szCs w:val="24"/>
        </w:rPr>
        <w:t>from feeling</w:t>
      </w:r>
      <w:r w:rsidR="00261B1D" w:rsidRPr="00393822">
        <w:rPr>
          <w:sz w:val="24"/>
          <w:szCs w:val="24"/>
        </w:rPr>
        <w:t xml:space="preserve"> overburdened. </w:t>
      </w:r>
    </w:p>
    <w:p w14:paraId="64DC28CE" w14:textId="10988524" w:rsidR="005819C9" w:rsidRPr="00393822" w:rsidRDefault="005819C9" w:rsidP="00393822">
      <w:pPr>
        <w:spacing w:line="360" w:lineRule="auto"/>
        <w:rPr>
          <w:b/>
          <w:sz w:val="24"/>
          <w:szCs w:val="24"/>
        </w:rPr>
      </w:pPr>
      <w:r w:rsidRPr="00393822">
        <w:rPr>
          <w:b/>
          <w:sz w:val="24"/>
          <w:szCs w:val="24"/>
        </w:rPr>
        <w:t>Anticipate Renovations</w:t>
      </w:r>
    </w:p>
    <w:p w14:paraId="46387312" w14:textId="273E66A8" w:rsidR="005819C9" w:rsidRPr="00393822" w:rsidRDefault="005819C9" w:rsidP="00393822">
      <w:pPr>
        <w:spacing w:line="360" w:lineRule="auto"/>
        <w:rPr>
          <w:sz w:val="24"/>
          <w:szCs w:val="24"/>
        </w:rPr>
      </w:pPr>
      <w:r w:rsidRPr="00393822">
        <w:rPr>
          <w:sz w:val="24"/>
          <w:szCs w:val="24"/>
        </w:rPr>
        <w:t>It may be necessary to</w:t>
      </w:r>
      <w:r w:rsidR="00566AC6" w:rsidRPr="00393822">
        <w:rPr>
          <w:sz w:val="24"/>
          <w:szCs w:val="24"/>
        </w:rPr>
        <w:t xml:space="preserve"> budget for </w:t>
      </w:r>
      <w:r w:rsidRPr="00393822">
        <w:rPr>
          <w:sz w:val="24"/>
          <w:szCs w:val="24"/>
        </w:rPr>
        <w:t>renovations to accommodate the needs of aging parents. You might have to add a bedroom to the first floor if stairs will be a challenge, or to widen doorways for a walker or wheelchair. Bathrooms may need to be updated, too, to allow for accessible showers</w:t>
      </w:r>
      <w:r w:rsidR="00F13713">
        <w:rPr>
          <w:sz w:val="24"/>
          <w:szCs w:val="24"/>
        </w:rPr>
        <w:t>,</w:t>
      </w:r>
      <w:r w:rsidRPr="00393822">
        <w:rPr>
          <w:sz w:val="24"/>
          <w:szCs w:val="24"/>
        </w:rPr>
        <w:t xml:space="preserve"> </w:t>
      </w:r>
      <w:r w:rsidR="00F13713">
        <w:rPr>
          <w:sz w:val="24"/>
          <w:szCs w:val="24"/>
        </w:rPr>
        <w:t>sinks,</w:t>
      </w:r>
      <w:r w:rsidRPr="00393822">
        <w:rPr>
          <w:sz w:val="24"/>
          <w:szCs w:val="24"/>
        </w:rPr>
        <w:t xml:space="preserve"> and </w:t>
      </w:r>
      <w:r w:rsidR="00F13713">
        <w:rPr>
          <w:sz w:val="24"/>
          <w:szCs w:val="24"/>
        </w:rPr>
        <w:t>toilets</w:t>
      </w:r>
      <w:r w:rsidRPr="00393822">
        <w:rPr>
          <w:sz w:val="24"/>
          <w:szCs w:val="24"/>
        </w:rPr>
        <w:t xml:space="preserve">. </w:t>
      </w:r>
      <w:r w:rsidR="00933DF7">
        <w:rPr>
          <w:sz w:val="24"/>
          <w:szCs w:val="24"/>
        </w:rPr>
        <w:t xml:space="preserve">And whether the new resident is an older parent or an adult child, </w:t>
      </w:r>
      <w:r w:rsidR="00F13713">
        <w:rPr>
          <w:sz w:val="24"/>
          <w:szCs w:val="24"/>
        </w:rPr>
        <w:t>some kind of</w:t>
      </w:r>
      <w:r w:rsidR="00B100E0" w:rsidRPr="00393822">
        <w:rPr>
          <w:sz w:val="24"/>
          <w:szCs w:val="24"/>
        </w:rPr>
        <w:t xml:space="preserve"> addition or renovation may be </w:t>
      </w:r>
      <w:r w:rsidR="00F13713">
        <w:rPr>
          <w:sz w:val="24"/>
          <w:szCs w:val="24"/>
        </w:rPr>
        <w:t>necessary</w:t>
      </w:r>
      <w:r w:rsidR="00B100E0" w:rsidRPr="00393822">
        <w:rPr>
          <w:sz w:val="24"/>
          <w:szCs w:val="24"/>
        </w:rPr>
        <w:t xml:space="preserve">.  </w:t>
      </w:r>
    </w:p>
    <w:p w14:paraId="29779CA4" w14:textId="3D59FC65" w:rsidR="00177E0E" w:rsidRPr="00393822" w:rsidRDefault="00177E0E" w:rsidP="00393822">
      <w:pPr>
        <w:spacing w:line="360" w:lineRule="auto"/>
        <w:rPr>
          <w:b/>
          <w:sz w:val="24"/>
          <w:szCs w:val="24"/>
        </w:rPr>
      </w:pPr>
      <w:r w:rsidRPr="00393822">
        <w:rPr>
          <w:b/>
          <w:sz w:val="24"/>
          <w:szCs w:val="24"/>
        </w:rPr>
        <w:t xml:space="preserve">Don’t Neglect </w:t>
      </w:r>
      <w:r w:rsidR="00243D98" w:rsidRPr="00393822">
        <w:rPr>
          <w:b/>
          <w:sz w:val="24"/>
          <w:szCs w:val="24"/>
        </w:rPr>
        <w:t>Your Own Needs</w:t>
      </w:r>
    </w:p>
    <w:p w14:paraId="124E0AED" w14:textId="23064E54" w:rsidR="00D6225B" w:rsidRPr="00393822" w:rsidRDefault="000546E4" w:rsidP="00393822">
      <w:pPr>
        <w:spacing w:line="360" w:lineRule="auto"/>
        <w:rPr>
          <w:sz w:val="24"/>
          <w:szCs w:val="24"/>
        </w:rPr>
      </w:pPr>
      <w:r w:rsidRPr="00393822">
        <w:rPr>
          <w:sz w:val="24"/>
          <w:szCs w:val="24"/>
        </w:rPr>
        <w:t xml:space="preserve">As you bring family members together under one roof, remember to </w:t>
      </w:r>
      <w:r w:rsidR="00266ABD">
        <w:rPr>
          <w:sz w:val="24"/>
          <w:szCs w:val="24"/>
        </w:rPr>
        <w:t xml:space="preserve">keep doing </w:t>
      </w:r>
      <w:r w:rsidRPr="00393822">
        <w:rPr>
          <w:sz w:val="24"/>
          <w:szCs w:val="24"/>
        </w:rPr>
        <w:t xml:space="preserve">what’s best for your own financial future. That includes making regular contributions to your retirement plan, managing your debt wisely and continuing to save for other short- </w:t>
      </w:r>
      <w:r w:rsidR="00F13713">
        <w:rPr>
          <w:sz w:val="24"/>
          <w:szCs w:val="24"/>
        </w:rPr>
        <w:t>and</w:t>
      </w:r>
      <w:r w:rsidRPr="00393822">
        <w:rPr>
          <w:sz w:val="24"/>
          <w:szCs w:val="24"/>
        </w:rPr>
        <w:t xml:space="preserve"> long-term goals. </w:t>
      </w:r>
      <w:r w:rsidR="00332D95" w:rsidRPr="00393822">
        <w:rPr>
          <w:sz w:val="24"/>
          <w:szCs w:val="24"/>
        </w:rPr>
        <w:t>Your time together will be more enjoyable if you</w:t>
      </w:r>
      <w:r w:rsidR="002C2308">
        <w:rPr>
          <w:sz w:val="24"/>
          <w:szCs w:val="24"/>
        </w:rPr>
        <w:t xml:space="preserve"> feel secure about </w:t>
      </w:r>
      <w:r w:rsidR="007E041B" w:rsidRPr="00393822">
        <w:rPr>
          <w:sz w:val="24"/>
          <w:szCs w:val="24"/>
        </w:rPr>
        <w:t xml:space="preserve">your own financial situation. </w:t>
      </w:r>
    </w:p>
    <w:p w14:paraId="301AC772" w14:textId="17A7C508" w:rsidR="007E041B" w:rsidRPr="00393822" w:rsidRDefault="007E041B" w:rsidP="00393822">
      <w:pPr>
        <w:spacing w:line="360" w:lineRule="auto"/>
        <w:rPr>
          <w:b/>
          <w:sz w:val="24"/>
          <w:szCs w:val="24"/>
        </w:rPr>
      </w:pPr>
      <w:r w:rsidRPr="00393822">
        <w:rPr>
          <w:b/>
          <w:sz w:val="24"/>
          <w:szCs w:val="24"/>
        </w:rPr>
        <w:t>Consult Your CPA</w:t>
      </w:r>
    </w:p>
    <w:p w14:paraId="1A3E92BC" w14:textId="3F0F6309" w:rsidR="007E041B" w:rsidRPr="00393822" w:rsidRDefault="00F425D2" w:rsidP="00393822">
      <w:pPr>
        <w:spacing w:line="360" w:lineRule="auto"/>
        <w:rPr>
          <w:sz w:val="24"/>
          <w:szCs w:val="24"/>
        </w:rPr>
      </w:pPr>
      <w:r w:rsidRPr="00393822">
        <w:rPr>
          <w:sz w:val="24"/>
          <w:szCs w:val="24"/>
        </w:rPr>
        <w:t xml:space="preserve">Planning ahead and talking through changes in circumstances are two of the best ways to succeed with and truly enjoy multigenerational living. </w:t>
      </w:r>
      <w:r w:rsidR="00026C06" w:rsidRPr="00393822">
        <w:rPr>
          <w:sz w:val="24"/>
          <w:szCs w:val="24"/>
        </w:rPr>
        <w:t xml:space="preserve">If you have questions about any issues facing your family, be sure to contact your local CPA for </w:t>
      </w:r>
      <w:r w:rsidR="005C48C0">
        <w:rPr>
          <w:sz w:val="24"/>
          <w:szCs w:val="24"/>
        </w:rPr>
        <w:t>informative</w:t>
      </w:r>
      <w:r w:rsidR="00026C06" w:rsidRPr="00393822">
        <w:rPr>
          <w:sz w:val="24"/>
          <w:szCs w:val="24"/>
        </w:rPr>
        <w:t xml:space="preserve">, customized advice. </w:t>
      </w:r>
      <w:r w:rsidR="00E2529F">
        <w:rPr>
          <w:sz w:val="24"/>
          <w:szCs w:val="24"/>
        </w:rPr>
        <w:t xml:space="preserve">For more information on how to manage your personal finances, visit </w:t>
      </w:r>
      <w:hyperlink r:id="rId8" w:history="1">
        <w:r w:rsidR="00E2529F" w:rsidRPr="00E2529F">
          <w:rPr>
            <w:rStyle w:val="Hyperlink"/>
            <w:sz w:val="24"/>
            <w:szCs w:val="24"/>
          </w:rPr>
          <w:t>360finlit.org</w:t>
        </w:r>
      </w:hyperlink>
      <w:r w:rsidR="00E2529F">
        <w:rPr>
          <w:sz w:val="24"/>
          <w:szCs w:val="24"/>
        </w:rPr>
        <w:t xml:space="preserve">. </w:t>
      </w:r>
    </w:p>
    <w:p w14:paraId="12D4B93F" w14:textId="77777777" w:rsidR="00177E0E" w:rsidRPr="00393822" w:rsidRDefault="00177E0E" w:rsidP="00393822">
      <w:pPr>
        <w:spacing w:line="360" w:lineRule="auto"/>
        <w:rPr>
          <w:sz w:val="24"/>
          <w:szCs w:val="24"/>
        </w:rPr>
      </w:pPr>
    </w:p>
    <w:sectPr w:rsidR="00177E0E" w:rsidRPr="0039382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0239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82B8C" w14:textId="77777777" w:rsidR="00947576" w:rsidRDefault="00947576" w:rsidP="00906BD2">
      <w:pPr>
        <w:spacing w:after="0" w:line="240" w:lineRule="auto"/>
      </w:pPr>
      <w:r>
        <w:separator/>
      </w:r>
    </w:p>
  </w:endnote>
  <w:endnote w:type="continuationSeparator" w:id="0">
    <w:p w14:paraId="3F57985B" w14:textId="77777777" w:rsidR="00947576" w:rsidRDefault="00947576" w:rsidP="0090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D5D9B" w14:textId="37E72C18" w:rsidR="00906BD2" w:rsidRDefault="00906BD2">
    <w:pPr>
      <w:pStyle w:val="Footer"/>
    </w:pPr>
  </w:p>
  <w:p w14:paraId="3A9364E5" w14:textId="77777777" w:rsidR="00906BD2" w:rsidRPr="00AA7E63" w:rsidRDefault="00906BD2" w:rsidP="00906BD2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6D42795D" w14:textId="34CD028A" w:rsidR="00906BD2" w:rsidRDefault="00906BD2">
    <w:pPr>
      <w:pStyle w:val="Footer"/>
    </w:pPr>
  </w:p>
  <w:p w14:paraId="60BC40AF" w14:textId="77777777" w:rsidR="00906BD2" w:rsidRDefault="00906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192F2" w14:textId="77777777" w:rsidR="00947576" w:rsidRDefault="00947576" w:rsidP="00906BD2">
      <w:pPr>
        <w:spacing w:after="0" w:line="240" w:lineRule="auto"/>
      </w:pPr>
      <w:r>
        <w:separator/>
      </w:r>
    </w:p>
  </w:footnote>
  <w:footnote w:type="continuationSeparator" w:id="0">
    <w:p w14:paraId="7073A54F" w14:textId="77777777" w:rsidR="00947576" w:rsidRDefault="00947576" w:rsidP="00906BD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14"/>
    <w:rsid w:val="00026C06"/>
    <w:rsid w:val="000546E4"/>
    <w:rsid w:val="000B7A1B"/>
    <w:rsid w:val="000D7378"/>
    <w:rsid w:val="000E0E39"/>
    <w:rsid w:val="00141A83"/>
    <w:rsid w:val="00155C78"/>
    <w:rsid w:val="00177E0E"/>
    <w:rsid w:val="001D0251"/>
    <w:rsid w:val="00243D98"/>
    <w:rsid w:val="00261B1D"/>
    <w:rsid w:val="00266ABD"/>
    <w:rsid w:val="00273F0F"/>
    <w:rsid w:val="00294581"/>
    <w:rsid w:val="002B7BCC"/>
    <w:rsid w:val="002C2308"/>
    <w:rsid w:val="002C4152"/>
    <w:rsid w:val="00332D95"/>
    <w:rsid w:val="00354A90"/>
    <w:rsid w:val="00393822"/>
    <w:rsid w:val="00397664"/>
    <w:rsid w:val="003B5CF0"/>
    <w:rsid w:val="004106EC"/>
    <w:rsid w:val="00566AC6"/>
    <w:rsid w:val="005819C9"/>
    <w:rsid w:val="005C48C0"/>
    <w:rsid w:val="006A563E"/>
    <w:rsid w:val="007677FF"/>
    <w:rsid w:val="00785B0B"/>
    <w:rsid w:val="00795353"/>
    <w:rsid w:val="007E041B"/>
    <w:rsid w:val="0085645E"/>
    <w:rsid w:val="0088787D"/>
    <w:rsid w:val="00906BD2"/>
    <w:rsid w:val="009324B6"/>
    <w:rsid w:val="00933DF7"/>
    <w:rsid w:val="00947576"/>
    <w:rsid w:val="00961814"/>
    <w:rsid w:val="009A4A7C"/>
    <w:rsid w:val="00A31B58"/>
    <w:rsid w:val="00A625FA"/>
    <w:rsid w:val="00A75F5D"/>
    <w:rsid w:val="00A77F9C"/>
    <w:rsid w:val="00AB1441"/>
    <w:rsid w:val="00AC2E49"/>
    <w:rsid w:val="00AC52FC"/>
    <w:rsid w:val="00B100E0"/>
    <w:rsid w:val="00B3163F"/>
    <w:rsid w:val="00B65132"/>
    <w:rsid w:val="00BB190B"/>
    <w:rsid w:val="00BB38AF"/>
    <w:rsid w:val="00BD4C1D"/>
    <w:rsid w:val="00C72E51"/>
    <w:rsid w:val="00D54129"/>
    <w:rsid w:val="00D6225B"/>
    <w:rsid w:val="00E2529F"/>
    <w:rsid w:val="00EB2B7A"/>
    <w:rsid w:val="00EC0D09"/>
    <w:rsid w:val="00EC55AB"/>
    <w:rsid w:val="00F13713"/>
    <w:rsid w:val="00F364F1"/>
    <w:rsid w:val="00F425D2"/>
    <w:rsid w:val="00F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F92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63F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3163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0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D2"/>
  </w:style>
  <w:style w:type="paragraph" w:styleId="Footer">
    <w:name w:val="footer"/>
    <w:basedOn w:val="Normal"/>
    <w:link w:val="FooterChar"/>
    <w:uiPriority w:val="99"/>
    <w:unhideWhenUsed/>
    <w:rsid w:val="0090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D2"/>
  </w:style>
  <w:style w:type="character" w:styleId="FollowedHyperlink">
    <w:name w:val="FollowedHyperlink"/>
    <w:basedOn w:val="DefaultParagraphFont"/>
    <w:uiPriority w:val="99"/>
    <w:semiHidden/>
    <w:unhideWhenUsed/>
    <w:rsid w:val="002C41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0D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63F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3163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0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D2"/>
  </w:style>
  <w:style w:type="paragraph" w:styleId="Footer">
    <w:name w:val="footer"/>
    <w:basedOn w:val="Normal"/>
    <w:link w:val="FooterChar"/>
    <w:uiPriority w:val="99"/>
    <w:unhideWhenUsed/>
    <w:rsid w:val="0090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D2"/>
  </w:style>
  <w:style w:type="character" w:styleId="FollowedHyperlink">
    <w:name w:val="FollowedHyperlink"/>
    <w:basedOn w:val="DefaultParagraphFont"/>
    <w:uiPriority w:val="99"/>
    <w:semiHidden/>
    <w:unhideWhenUsed/>
    <w:rsid w:val="002C41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0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pewresearch.org/fact-tank/2016/08/11/a-record-60-6-million-americans-live-in-multigenerational-households/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2017-06-07T17:02:00Z</dcterms:created>
  <dcterms:modified xsi:type="dcterms:W3CDTF">2017-06-07T19:17:00Z</dcterms:modified>
</cp:coreProperties>
</file>