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B21DB" w14:textId="1ACBD0D2" w:rsidR="000C1451" w:rsidRPr="00530948" w:rsidRDefault="00530948" w:rsidP="00530948">
      <w:pPr>
        <w:spacing w:line="360" w:lineRule="auto"/>
        <w:jc w:val="center"/>
        <w:rPr>
          <w:rStyle w:val="Hyperlink"/>
          <w:b/>
          <w:color w:val="auto"/>
          <w:sz w:val="24"/>
          <w:szCs w:val="24"/>
          <w:u w:val="none"/>
        </w:rPr>
      </w:pPr>
      <w:r w:rsidRPr="00530948">
        <w:rPr>
          <w:rStyle w:val="Hyperlink"/>
          <w:b/>
          <w:color w:val="auto"/>
          <w:sz w:val="24"/>
          <w:szCs w:val="24"/>
          <w:u w:val="none"/>
        </w:rPr>
        <w:t>Taxes and Your Summer Job</w:t>
      </w:r>
    </w:p>
    <w:p w14:paraId="341EAC85" w14:textId="0AFFB609" w:rsidR="000C1451" w:rsidRPr="00530948" w:rsidRDefault="000C1451" w:rsidP="00530948">
      <w:pPr>
        <w:spacing w:line="360" w:lineRule="auto"/>
        <w:rPr>
          <w:rStyle w:val="Hyperlink"/>
          <w:color w:val="auto"/>
          <w:sz w:val="24"/>
          <w:szCs w:val="24"/>
          <w:u w:val="none"/>
        </w:rPr>
      </w:pPr>
      <w:r w:rsidRPr="00530948">
        <w:rPr>
          <w:rStyle w:val="Hyperlink"/>
          <w:color w:val="auto"/>
          <w:sz w:val="24"/>
          <w:szCs w:val="24"/>
          <w:u w:val="none"/>
        </w:rPr>
        <w:t xml:space="preserve">Is your teenager </w:t>
      </w:r>
      <w:r w:rsidR="00E40EA8">
        <w:rPr>
          <w:rStyle w:val="Hyperlink"/>
          <w:color w:val="auto"/>
          <w:sz w:val="24"/>
          <w:szCs w:val="24"/>
          <w:u w:val="none"/>
        </w:rPr>
        <w:t>planning</w:t>
      </w:r>
      <w:r w:rsidRPr="00530948">
        <w:rPr>
          <w:rStyle w:val="Hyperlink"/>
          <w:color w:val="auto"/>
          <w:sz w:val="24"/>
          <w:szCs w:val="24"/>
          <w:u w:val="none"/>
        </w:rPr>
        <w:t xml:space="preserve"> to get a job this summer? About </w:t>
      </w:r>
      <w:hyperlink r:id="rId7" w:history="1">
        <w:r w:rsidRPr="00D453B1">
          <w:rPr>
            <w:rStyle w:val="Hyperlink"/>
            <w:sz w:val="24"/>
            <w:szCs w:val="24"/>
          </w:rPr>
          <w:t>one-third of kids</w:t>
        </w:r>
      </w:hyperlink>
      <w:r w:rsidRPr="00530948">
        <w:rPr>
          <w:rStyle w:val="Hyperlink"/>
          <w:color w:val="auto"/>
          <w:sz w:val="24"/>
          <w:szCs w:val="24"/>
          <w:u w:val="none"/>
        </w:rPr>
        <w:t xml:space="preserve"> be</w:t>
      </w:r>
      <w:r w:rsidR="00E40EA8">
        <w:rPr>
          <w:rStyle w:val="Hyperlink"/>
          <w:color w:val="auto"/>
          <w:sz w:val="24"/>
          <w:szCs w:val="24"/>
          <w:u w:val="none"/>
        </w:rPr>
        <w:t xml:space="preserve">tween 16 and 19 </w:t>
      </w:r>
      <w:proofErr w:type="gramStart"/>
      <w:r w:rsidR="00E40EA8">
        <w:rPr>
          <w:rStyle w:val="Hyperlink"/>
          <w:color w:val="auto"/>
          <w:sz w:val="24"/>
          <w:szCs w:val="24"/>
          <w:u w:val="none"/>
        </w:rPr>
        <w:t>work</w:t>
      </w:r>
      <w:proofErr w:type="gramEnd"/>
      <w:r w:rsidR="00E40EA8">
        <w:rPr>
          <w:rStyle w:val="Hyperlink"/>
          <w:color w:val="auto"/>
          <w:sz w:val="24"/>
          <w:szCs w:val="24"/>
          <w:u w:val="none"/>
        </w:rPr>
        <w:t xml:space="preserve"> during their </w:t>
      </w:r>
      <w:r w:rsidRPr="00530948">
        <w:rPr>
          <w:rStyle w:val="Hyperlink"/>
          <w:color w:val="auto"/>
          <w:sz w:val="24"/>
          <w:szCs w:val="24"/>
          <w:u w:val="none"/>
        </w:rPr>
        <w:t xml:space="preserve">summer break, according to the Pew Research </w:t>
      </w:r>
      <w:r w:rsidR="00E40EA8">
        <w:rPr>
          <w:rStyle w:val="Hyperlink"/>
          <w:color w:val="auto"/>
          <w:sz w:val="24"/>
          <w:szCs w:val="24"/>
          <w:u w:val="none"/>
        </w:rPr>
        <w:t xml:space="preserve">Center. But what do they </w:t>
      </w:r>
      <w:r w:rsidRPr="00530948">
        <w:rPr>
          <w:rStyle w:val="Hyperlink"/>
          <w:color w:val="auto"/>
          <w:sz w:val="24"/>
          <w:szCs w:val="24"/>
          <w:u w:val="none"/>
        </w:rPr>
        <w:t xml:space="preserve">need to know about </w:t>
      </w:r>
      <w:r w:rsidR="00334840" w:rsidRPr="00530948">
        <w:rPr>
          <w:rStyle w:val="Hyperlink"/>
          <w:color w:val="auto"/>
          <w:sz w:val="24"/>
          <w:szCs w:val="24"/>
          <w:u w:val="none"/>
        </w:rPr>
        <w:t xml:space="preserve">the financial side of </w:t>
      </w:r>
      <w:r w:rsidRPr="00530948">
        <w:rPr>
          <w:rStyle w:val="Hyperlink"/>
          <w:color w:val="auto"/>
          <w:sz w:val="24"/>
          <w:szCs w:val="24"/>
          <w:u w:val="none"/>
        </w:rPr>
        <w:t xml:space="preserve">life in the workforce? The _________ Society of CPAs </w:t>
      </w:r>
      <w:r w:rsidR="00BC62B8">
        <w:rPr>
          <w:rStyle w:val="Hyperlink"/>
          <w:color w:val="auto"/>
          <w:sz w:val="24"/>
          <w:szCs w:val="24"/>
          <w:u w:val="none"/>
        </w:rPr>
        <w:t xml:space="preserve">gets teen workers and their parents up to speed on </w:t>
      </w:r>
      <w:r w:rsidR="0094070A">
        <w:rPr>
          <w:rStyle w:val="Hyperlink"/>
          <w:color w:val="auto"/>
          <w:sz w:val="24"/>
          <w:szCs w:val="24"/>
          <w:u w:val="none"/>
        </w:rPr>
        <w:t>taxes and summer employment</w:t>
      </w:r>
      <w:r w:rsidRPr="00530948">
        <w:rPr>
          <w:rStyle w:val="Hyperlink"/>
          <w:color w:val="auto"/>
          <w:sz w:val="24"/>
          <w:szCs w:val="24"/>
          <w:u w:val="none"/>
        </w:rPr>
        <w:t xml:space="preserve">. </w:t>
      </w:r>
    </w:p>
    <w:p w14:paraId="2D7261A6" w14:textId="5E55CA79" w:rsidR="00EF1E71" w:rsidRPr="00530948" w:rsidRDefault="001216EA" w:rsidP="00530948">
      <w:pPr>
        <w:spacing w:line="360" w:lineRule="auto"/>
        <w:rPr>
          <w:rStyle w:val="Hyperlink"/>
          <w:b/>
          <w:color w:val="auto"/>
          <w:sz w:val="24"/>
          <w:szCs w:val="24"/>
          <w:u w:val="none"/>
        </w:rPr>
      </w:pPr>
      <w:r>
        <w:rPr>
          <w:rStyle w:val="Hyperlink"/>
          <w:b/>
          <w:color w:val="auto"/>
          <w:sz w:val="24"/>
          <w:szCs w:val="24"/>
          <w:u w:val="none"/>
        </w:rPr>
        <w:t xml:space="preserve">Plan for </w:t>
      </w:r>
      <w:r w:rsidR="00525C37" w:rsidRPr="00530948">
        <w:rPr>
          <w:rStyle w:val="Hyperlink"/>
          <w:b/>
          <w:color w:val="auto"/>
          <w:sz w:val="24"/>
          <w:szCs w:val="24"/>
          <w:u w:val="none"/>
        </w:rPr>
        <w:t>Taxes</w:t>
      </w:r>
    </w:p>
    <w:p w14:paraId="3670BEED" w14:textId="7B70802F" w:rsidR="00525C37" w:rsidRPr="00530948" w:rsidRDefault="00EF1E71" w:rsidP="00530948">
      <w:pPr>
        <w:spacing w:line="360" w:lineRule="auto"/>
        <w:rPr>
          <w:rStyle w:val="Hyperlink"/>
          <w:color w:val="auto"/>
          <w:sz w:val="24"/>
          <w:szCs w:val="24"/>
          <w:u w:val="none"/>
        </w:rPr>
      </w:pPr>
      <w:r w:rsidRPr="00530948">
        <w:rPr>
          <w:rStyle w:val="Hyperlink"/>
          <w:color w:val="auto"/>
          <w:sz w:val="24"/>
          <w:szCs w:val="24"/>
          <w:u w:val="none"/>
        </w:rPr>
        <w:t xml:space="preserve">Students may hear a lot about taxes in the news or at the dinner table, but </w:t>
      </w:r>
      <w:r w:rsidR="0005308F">
        <w:rPr>
          <w:rStyle w:val="Hyperlink"/>
          <w:color w:val="auto"/>
          <w:sz w:val="24"/>
          <w:szCs w:val="24"/>
          <w:u w:val="none"/>
        </w:rPr>
        <w:t xml:space="preserve">a summer job is likely their </w:t>
      </w:r>
      <w:r w:rsidR="00E40EA8">
        <w:rPr>
          <w:rStyle w:val="Hyperlink"/>
          <w:color w:val="auto"/>
          <w:sz w:val="24"/>
          <w:szCs w:val="24"/>
          <w:u w:val="none"/>
        </w:rPr>
        <w:t>first</w:t>
      </w:r>
      <w:r w:rsidR="0005308F">
        <w:rPr>
          <w:rStyle w:val="Hyperlink"/>
          <w:color w:val="auto"/>
          <w:sz w:val="24"/>
          <w:szCs w:val="24"/>
          <w:u w:val="none"/>
        </w:rPr>
        <w:t xml:space="preserve"> experience in </w:t>
      </w:r>
      <w:r w:rsidR="00E954E4">
        <w:rPr>
          <w:rStyle w:val="Hyperlink"/>
          <w:color w:val="auto"/>
          <w:sz w:val="24"/>
          <w:szCs w:val="24"/>
          <w:u w:val="none"/>
        </w:rPr>
        <w:t xml:space="preserve">actually </w:t>
      </w:r>
      <w:r w:rsidR="0005308F">
        <w:rPr>
          <w:rStyle w:val="Hyperlink"/>
          <w:color w:val="auto"/>
          <w:sz w:val="24"/>
          <w:szCs w:val="24"/>
          <w:u w:val="none"/>
        </w:rPr>
        <w:t>paying t</w:t>
      </w:r>
      <w:r w:rsidR="00B967D9">
        <w:rPr>
          <w:rStyle w:val="Hyperlink"/>
          <w:color w:val="auto"/>
          <w:sz w:val="24"/>
          <w:szCs w:val="24"/>
          <w:u w:val="none"/>
        </w:rPr>
        <w:t>axes.</w:t>
      </w:r>
      <w:r w:rsidR="0005308F">
        <w:rPr>
          <w:rStyle w:val="Hyperlink"/>
          <w:color w:val="auto"/>
          <w:sz w:val="24"/>
          <w:szCs w:val="24"/>
          <w:u w:val="none"/>
        </w:rPr>
        <w:t xml:space="preserve"> As a result, </w:t>
      </w:r>
      <w:r w:rsidRPr="00530948">
        <w:rPr>
          <w:rStyle w:val="Hyperlink"/>
          <w:color w:val="auto"/>
          <w:sz w:val="24"/>
          <w:szCs w:val="24"/>
          <w:u w:val="none"/>
        </w:rPr>
        <w:t>th</w:t>
      </w:r>
      <w:r w:rsidR="00614E53">
        <w:rPr>
          <w:rStyle w:val="Hyperlink"/>
          <w:color w:val="auto"/>
          <w:sz w:val="24"/>
          <w:szCs w:val="24"/>
          <w:u w:val="none"/>
        </w:rPr>
        <w:t xml:space="preserve">ey may be surprised when they </w:t>
      </w:r>
      <w:r w:rsidR="0005308F">
        <w:rPr>
          <w:rStyle w:val="Hyperlink"/>
          <w:color w:val="auto"/>
          <w:sz w:val="24"/>
          <w:szCs w:val="24"/>
          <w:u w:val="none"/>
        </w:rPr>
        <w:t>receive</w:t>
      </w:r>
      <w:r w:rsidR="00614E53">
        <w:rPr>
          <w:rStyle w:val="Hyperlink"/>
          <w:color w:val="auto"/>
          <w:sz w:val="24"/>
          <w:szCs w:val="24"/>
          <w:u w:val="none"/>
        </w:rPr>
        <w:t xml:space="preserve"> their firs</w:t>
      </w:r>
      <w:r w:rsidR="00E40EA8">
        <w:rPr>
          <w:rStyle w:val="Hyperlink"/>
          <w:color w:val="auto"/>
          <w:sz w:val="24"/>
          <w:szCs w:val="24"/>
          <w:u w:val="none"/>
        </w:rPr>
        <w:t xml:space="preserve">t paycheck and find that it’s not </w:t>
      </w:r>
      <w:r w:rsidR="00614E53">
        <w:rPr>
          <w:rStyle w:val="Hyperlink"/>
          <w:color w:val="auto"/>
          <w:sz w:val="24"/>
          <w:szCs w:val="24"/>
          <w:u w:val="none"/>
        </w:rPr>
        <w:t xml:space="preserve">quite as much as they expected. </w:t>
      </w:r>
      <w:r w:rsidR="00966912" w:rsidRPr="00530948">
        <w:rPr>
          <w:rStyle w:val="Hyperlink"/>
          <w:color w:val="auto"/>
          <w:sz w:val="24"/>
          <w:szCs w:val="24"/>
          <w:u w:val="none"/>
        </w:rPr>
        <w:t>If they have big</w:t>
      </w:r>
      <w:r w:rsidR="0005308F">
        <w:rPr>
          <w:rStyle w:val="Hyperlink"/>
          <w:color w:val="auto"/>
          <w:sz w:val="24"/>
          <w:szCs w:val="24"/>
          <w:u w:val="none"/>
        </w:rPr>
        <w:t xml:space="preserve"> dreams for using </w:t>
      </w:r>
      <w:r w:rsidR="00E40EA8">
        <w:rPr>
          <w:rStyle w:val="Hyperlink"/>
          <w:color w:val="auto"/>
          <w:sz w:val="24"/>
          <w:szCs w:val="24"/>
          <w:u w:val="none"/>
        </w:rPr>
        <w:t xml:space="preserve">or saving </w:t>
      </w:r>
      <w:r w:rsidR="00966912" w:rsidRPr="00530948">
        <w:rPr>
          <w:rStyle w:val="Hyperlink"/>
          <w:color w:val="auto"/>
          <w:sz w:val="24"/>
          <w:szCs w:val="24"/>
          <w:u w:val="none"/>
        </w:rPr>
        <w:t xml:space="preserve">the money they’ll earn, it’s important </w:t>
      </w:r>
      <w:r w:rsidR="00B35843" w:rsidRPr="00530948">
        <w:rPr>
          <w:rStyle w:val="Hyperlink"/>
          <w:color w:val="auto"/>
          <w:sz w:val="24"/>
          <w:szCs w:val="24"/>
          <w:u w:val="none"/>
        </w:rPr>
        <w:t xml:space="preserve">to know how much money they’ll actually take home and how much will be withheld </w:t>
      </w:r>
      <w:r w:rsidR="00357449">
        <w:rPr>
          <w:rStyle w:val="Hyperlink"/>
          <w:color w:val="auto"/>
          <w:sz w:val="24"/>
          <w:szCs w:val="24"/>
          <w:u w:val="none"/>
        </w:rPr>
        <w:t>each week</w:t>
      </w:r>
      <w:r w:rsidR="0005308F">
        <w:rPr>
          <w:rStyle w:val="Hyperlink"/>
          <w:color w:val="auto"/>
          <w:sz w:val="24"/>
          <w:szCs w:val="24"/>
          <w:u w:val="none"/>
        </w:rPr>
        <w:t xml:space="preserve"> so that their plans remain on course</w:t>
      </w:r>
      <w:r w:rsidR="00B35843" w:rsidRPr="00530948">
        <w:rPr>
          <w:rStyle w:val="Hyperlink"/>
          <w:color w:val="auto"/>
          <w:sz w:val="24"/>
          <w:szCs w:val="24"/>
          <w:u w:val="none"/>
        </w:rPr>
        <w:t xml:space="preserve">. </w:t>
      </w:r>
    </w:p>
    <w:p w14:paraId="6E30F07D" w14:textId="77777777" w:rsidR="00525C37" w:rsidRPr="00530948" w:rsidRDefault="00525C37" w:rsidP="00530948">
      <w:pPr>
        <w:spacing w:line="360" w:lineRule="auto"/>
        <w:rPr>
          <w:rStyle w:val="Hyperlink"/>
          <w:b/>
          <w:color w:val="auto"/>
          <w:sz w:val="24"/>
          <w:szCs w:val="24"/>
          <w:u w:val="none"/>
        </w:rPr>
      </w:pPr>
      <w:r w:rsidRPr="00530948">
        <w:rPr>
          <w:rStyle w:val="Hyperlink"/>
          <w:b/>
          <w:color w:val="auto"/>
          <w:sz w:val="24"/>
          <w:szCs w:val="24"/>
          <w:u w:val="none"/>
        </w:rPr>
        <w:t xml:space="preserve">Get the Information You Need </w:t>
      </w:r>
    </w:p>
    <w:p w14:paraId="33BC556A" w14:textId="79A25313" w:rsidR="00525C37" w:rsidRPr="00530948" w:rsidRDefault="00EF1E71" w:rsidP="00530948">
      <w:pPr>
        <w:spacing w:line="360" w:lineRule="auto"/>
        <w:rPr>
          <w:rStyle w:val="Hyperlink"/>
          <w:color w:val="auto"/>
          <w:sz w:val="24"/>
          <w:szCs w:val="24"/>
          <w:u w:val="none"/>
        </w:rPr>
      </w:pPr>
      <w:r w:rsidRPr="00530948">
        <w:rPr>
          <w:rStyle w:val="Hyperlink"/>
          <w:color w:val="auto"/>
          <w:sz w:val="24"/>
          <w:szCs w:val="24"/>
          <w:u w:val="none"/>
        </w:rPr>
        <w:t xml:space="preserve">Employers generally ask every worker—including temporary summer help—to fill out a </w:t>
      </w:r>
      <w:r w:rsidR="00162379">
        <w:rPr>
          <w:rStyle w:val="Hyperlink"/>
          <w:color w:val="auto"/>
          <w:sz w:val="24"/>
          <w:szCs w:val="24"/>
          <w:u w:val="none"/>
        </w:rPr>
        <w:t xml:space="preserve">federal </w:t>
      </w:r>
      <w:r w:rsidRPr="00530948">
        <w:rPr>
          <w:rStyle w:val="Hyperlink"/>
          <w:color w:val="auto"/>
          <w:sz w:val="24"/>
          <w:szCs w:val="24"/>
          <w:u w:val="none"/>
        </w:rPr>
        <w:t>Form W-4</w:t>
      </w:r>
      <w:r w:rsidR="00162379">
        <w:rPr>
          <w:rStyle w:val="Hyperlink"/>
          <w:color w:val="auto"/>
          <w:sz w:val="24"/>
          <w:szCs w:val="24"/>
          <w:u w:val="none"/>
        </w:rPr>
        <w:t xml:space="preserve"> and a state Form W-4 (if applicable)</w:t>
      </w:r>
      <w:r w:rsidRPr="00530948">
        <w:rPr>
          <w:rStyle w:val="Hyperlink"/>
          <w:color w:val="auto"/>
          <w:sz w:val="24"/>
          <w:szCs w:val="24"/>
          <w:u w:val="none"/>
        </w:rPr>
        <w:t xml:space="preserve">, which gathers </w:t>
      </w:r>
      <w:r w:rsidR="00E40EA8">
        <w:rPr>
          <w:rStyle w:val="Hyperlink"/>
          <w:color w:val="auto"/>
          <w:sz w:val="24"/>
          <w:szCs w:val="24"/>
          <w:u w:val="none"/>
        </w:rPr>
        <w:t>information about them and</w:t>
      </w:r>
      <w:r w:rsidRPr="00530948">
        <w:rPr>
          <w:rStyle w:val="Hyperlink"/>
          <w:color w:val="auto"/>
          <w:sz w:val="24"/>
          <w:szCs w:val="24"/>
          <w:u w:val="none"/>
        </w:rPr>
        <w:t xml:space="preserve"> is used to calculate the amount of </w:t>
      </w:r>
      <w:r w:rsidR="00B35843" w:rsidRPr="00530948">
        <w:rPr>
          <w:rStyle w:val="Hyperlink"/>
          <w:color w:val="auto"/>
          <w:sz w:val="24"/>
          <w:szCs w:val="24"/>
          <w:u w:val="none"/>
        </w:rPr>
        <w:t>federal</w:t>
      </w:r>
      <w:r w:rsidR="00162379">
        <w:rPr>
          <w:rStyle w:val="Hyperlink"/>
          <w:color w:val="auto"/>
          <w:sz w:val="24"/>
          <w:szCs w:val="24"/>
          <w:u w:val="none"/>
        </w:rPr>
        <w:t xml:space="preserve"> and</w:t>
      </w:r>
      <w:r w:rsidR="00B35843" w:rsidRPr="00530948">
        <w:rPr>
          <w:rStyle w:val="Hyperlink"/>
          <w:color w:val="auto"/>
          <w:sz w:val="24"/>
          <w:szCs w:val="24"/>
          <w:u w:val="none"/>
        </w:rPr>
        <w:t xml:space="preserve"> state </w:t>
      </w:r>
      <w:r w:rsidR="00162379">
        <w:rPr>
          <w:rStyle w:val="Hyperlink"/>
          <w:color w:val="auto"/>
          <w:sz w:val="24"/>
          <w:szCs w:val="24"/>
          <w:u w:val="none"/>
        </w:rPr>
        <w:t xml:space="preserve">income </w:t>
      </w:r>
      <w:r w:rsidRPr="00530948">
        <w:rPr>
          <w:rStyle w:val="Hyperlink"/>
          <w:color w:val="auto"/>
          <w:sz w:val="24"/>
          <w:szCs w:val="24"/>
          <w:u w:val="none"/>
        </w:rPr>
        <w:t xml:space="preserve">taxes that </w:t>
      </w:r>
      <w:r w:rsidR="00F80892" w:rsidRPr="00530948">
        <w:rPr>
          <w:rStyle w:val="Hyperlink"/>
          <w:color w:val="auto"/>
          <w:sz w:val="24"/>
          <w:szCs w:val="24"/>
          <w:u w:val="none"/>
        </w:rPr>
        <w:t>should be</w:t>
      </w:r>
      <w:r w:rsidRPr="00530948">
        <w:rPr>
          <w:rStyle w:val="Hyperlink"/>
          <w:color w:val="auto"/>
          <w:sz w:val="24"/>
          <w:szCs w:val="24"/>
          <w:u w:val="none"/>
        </w:rPr>
        <w:t xml:space="preserve"> withheld from every paycheck. </w:t>
      </w:r>
      <w:r w:rsidR="00E40EA8">
        <w:rPr>
          <w:rStyle w:val="Hyperlink"/>
          <w:color w:val="auto"/>
          <w:sz w:val="24"/>
          <w:szCs w:val="24"/>
          <w:u w:val="none"/>
        </w:rPr>
        <w:t xml:space="preserve">Even if the </w:t>
      </w:r>
      <w:r w:rsidR="00F80892" w:rsidRPr="00530948">
        <w:rPr>
          <w:rStyle w:val="Hyperlink"/>
          <w:color w:val="auto"/>
          <w:sz w:val="24"/>
          <w:szCs w:val="24"/>
          <w:u w:val="none"/>
        </w:rPr>
        <w:t xml:space="preserve">employee doesn’t earn enough to owe federal and state </w:t>
      </w:r>
      <w:r w:rsidR="00162379">
        <w:rPr>
          <w:rStyle w:val="Hyperlink"/>
          <w:color w:val="auto"/>
          <w:sz w:val="24"/>
          <w:szCs w:val="24"/>
          <w:u w:val="none"/>
        </w:rPr>
        <w:t>income</w:t>
      </w:r>
      <w:r w:rsidR="00F80892" w:rsidRPr="00530948">
        <w:rPr>
          <w:rStyle w:val="Hyperlink"/>
          <w:color w:val="auto"/>
          <w:sz w:val="24"/>
          <w:szCs w:val="24"/>
          <w:u w:val="none"/>
        </w:rPr>
        <w:t xml:space="preserve"> taxes, employers </w:t>
      </w:r>
      <w:r w:rsidR="00162379">
        <w:rPr>
          <w:rStyle w:val="Hyperlink"/>
          <w:color w:val="auto"/>
          <w:sz w:val="24"/>
          <w:szCs w:val="24"/>
          <w:u w:val="none"/>
        </w:rPr>
        <w:t>typically must</w:t>
      </w:r>
      <w:r w:rsidR="00F80892" w:rsidRPr="00530948">
        <w:rPr>
          <w:rStyle w:val="Hyperlink"/>
          <w:color w:val="auto"/>
          <w:sz w:val="24"/>
          <w:szCs w:val="24"/>
          <w:u w:val="none"/>
        </w:rPr>
        <w:t xml:space="preserve"> withhold </w:t>
      </w:r>
      <w:hyperlink r:id="rId8" w:history="1">
        <w:r w:rsidR="00F80892" w:rsidRPr="00D453B1">
          <w:rPr>
            <w:rStyle w:val="Hyperlink"/>
            <w:sz w:val="24"/>
            <w:szCs w:val="24"/>
          </w:rPr>
          <w:t>Social Security and Medicare taxes</w:t>
        </w:r>
      </w:hyperlink>
      <w:r w:rsidR="00F80892" w:rsidRPr="00530948">
        <w:rPr>
          <w:rStyle w:val="Hyperlink"/>
          <w:color w:val="auto"/>
          <w:sz w:val="24"/>
          <w:szCs w:val="24"/>
          <w:u w:val="none"/>
        </w:rPr>
        <w:t>.</w:t>
      </w:r>
      <w:r w:rsidR="00334840" w:rsidRPr="00530948">
        <w:rPr>
          <w:rStyle w:val="Hyperlink"/>
          <w:color w:val="auto"/>
          <w:sz w:val="24"/>
          <w:szCs w:val="24"/>
          <w:u w:val="none"/>
        </w:rPr>
        <w:t xml:space="preserve"> An employee’</w:t>
      </w:r>
      <w:r w:rsidR="00A24BF9" w:rsidRPr="00530948">
        <w:rPr>
          <w:rStyle w:val="Hyperlink"/>
          <w:color w:val="auto"/>
          <w:sz w:val="24"/>
          <w:szCs w:val="24"/>
          <w:u w:val="none"/>
        </w:rPr>
        <w:t xml:space="preserve">s first paycheck, which </w:t>
      </w:r>
      <w:r w:rsidR="00162379">
        <w:rPr>
          <w:rStyle w:val="Hyperlink"/>
          <w:color w:val="auto"/>
          <w:sz w:val="24"/>
          <w:szCs w:val="24"/>
          <w:u w:val="none"/>
        </w:rPr>
        <w:t>should</w:t>
      </w:r>
      <w:r w:rsidR="00A24BF9" w:rsidRPr="00530948">
        <w:rPr>
          <w:rStyle w:val="Hyperlink"/>
          <w:color w:val="auto"/>
          <w:sz w:val="24"/>
          <w:szCs w:val="24"/>
          <w:u w:val="none"/>
        </w:rPr>
        <w:t xml:space="preserve"> detail how much is being withheld for various taxes, will provide a great deal of information</w:t>
      </w:r>
      <w:r w:rsidR="00525C37" w:rsidRPr="00530948">
        <w:rPr>
          <w:rStyle w:val="Hyperlink"/>
          <w:color w:val="auto"/>
          <w:sz w:val="24"/>
          <w:szCs w:val="24"/>
          <w:u w:val="none"/>
        </w:rPr>
        <w:t xml:space="preserve"> and make it easier to budget for the rest of the summer. </w:t>
      </w:r>
    </w:p>
    <w:p w14:paraId="20E003DB" w14:textId="29BFEC44" w:rsidR="00B967D9" w:rsidRPr="00530948" w:rsidRDefault="00A83D7A" w:rsidP="00B967D9">
      <w:pPr>
        <w:spacing w:line="360" w:lineRule="auto"/>
        <w:rPr>
          <w:rStyle w:val="Hyperlink"/>
          <w:b/>
          <w:color w:val="auto"/>
          <w:sz w:val="24"/>
          <w:szCs w:val="24"/>
          <w:u w:val="none"/>
        </w:rPr>
      </w:pPr>
      <w:hyperlink r:id="rId9" w:history="1">
        <w:r w:rsidR="00B967D9" w:rsidRPr="00A83D7A">
          <w:rPr>
            <w:rStyle w:val="Hyperlink"/>
            <w:b/>
            <w:sz w:val="24"/>
            <w:szCs w:val="24"/>
          </w:rPr>
          <w:t>Tips</w:t>
        </w:r>
        <w:r w:rsidR="00E40EA8" w:rsidRPr="00A83D7A">
          <w:rPr>
            <w:rStyle w:val="Hyperlink"/>
            <w:b/>
            <w:sz w:val="24"/>
            <w:szCs w:val="24"/>
          </w:rPr>
          <w:t xml:space="preserve"> Are Taxable</w:t>
        </w:r>
        <w:r w:rsidR="00B967D9" w:rsidRPr="00A83D7A">
          <w:rPr>
            <w:rStyle w:val="Hyperlink"/>
            <w:b/>
            <w:sz w:val="24"/>
            <w:szCs w:val="24"/>
          </w:rPr>
          <w:t xml:space="preserve"> Too</w:t>
        </w:r>
      </w:hyperlink>
    </w:p>
    <w:p w14:paraId="4D00BA75" w14:textId="11E9A321" w:rsidR="00B967D9" w:rsidRPr="00530948" w:rsidRDefault="00E40EA8" w:rsidP="00B967D9">
      <w:pPr>
        <w:spacing w:line="360" w:lineRule="auto"/>
        <w:rPr>
          <w:rStyle w:val="Hyperlink"/>
          <w:color w:val="auto"/>
          <w:sz w:val="24"/>
          <w:szCs w:val="24"/>
          <w:u w:val="none"/>
        </w:rPr>
      </w:pPr>
      <w:r>
        <w:rPr>
          <w:rStyle w:val="Hyperlink"/>
          <w:color w:val="auto"/>
          <w:sz w:val="24"/>
          <w:szCs w:val="24"/>
          <w:u w:val="none"/>
        </w:rPr>
        <w:t xml:space="preserve">If a teenager’s summer job includes tips, they </w:t>
      </w:r>
      <w:r w:rsidR="00B967D9" w:rsidRPr="00530948">
        <w:rPr>
          <w:rStyle w:val="Hyperlink"/>
          <w:color w:val="auto"/>
          <w:sz w:val="24"/>
          <w:szCs w:val="24"/>
          <w:u w:val="none"/>
        </w:rPr>
        <w:t xml:space="preserve">should be sure to keep daily records of all cash tips received and report total cash tip income of $20 or more in any month to </w:t>
      </w:r>
      <w:r w:rsidR="00B967D9">
        <w:rPr>
          <w:rStyle w:val="Hyperlink"/>
          <w:color w:val="auto"/>
          <w:sz w:val="24"/>
          <w:szCs w:val="24"/>
          <w:u w:val="none"/>
        </w:rPr>
        <w:t xml:space="preserve">their employer. All the tips they </w:t>
      </w:r>
      <w:r w:rsidR="00B967D9" w:rsidRPr="00530948">
        <w:rPr>
          <w:rStyle w:val="Hyperlink"/>
          <w:color w:val="auto"/>
          <w:sz w:val="24"/>
          <w:szCs w:val="24"/>
          <w:u w:val="none"/>
        </w:rPr>
        <w:t xml:space="preserve">earn in a year must be reported on </w:t>
      </w:r>
      <w:r w:rsidR="00B967D9">
        <w:rPr>
          <w:rStyle w:val="Hyperlink"/>
          <w:color w:val="auto"/>
          <w:sz w:val="24"/>
          <w:szCs w:val="24"/>
          <w:u w:val="none"/>
        </w:rPr>
        <w:t>their</w:t>
      </w:r>
      <w:r w:rsidR="00B967D9" w:rsidRPr="00530948">
        <w:rPr>
          <w:rStyle w:val="Hyperlink"/>
          <w:color w:val="auto"/>
          <w:sz w:val="24"/>
          <w:szCs w:val="24"/>
          <w:u w:val="none"/>
        </w:rPr>
        <w:t xml:space="preserve"> tax return, as well. </w:t>
      </w:r>
    </w:p>
    <w:p w14:paraId="359BD129" w14:textId="7596D896" w:rsidR="001833B3" w:rsidRPr="00530948" w:rsidRDefault="00483EF9" w:rsidP="00530948">
      <w:pPr>
        <w:spacing w:line="360" w:lineRule="auto"/>
        <w:rPr>
          <w:rStyle w:val="Hyperlink"/>
          <w:b/>
          <w:color w:val="auto"/>
          <w:sz w:val="24"/>
          <w:szCs w:val="24"/>
          <w:u w:val="none"/>
        </w:rPr>
      </w:pPr>
      <w:r>
        <w:rPr>
          <w:rStyle w:val="Hyperlink"/>
          <w:b/>
          <w:color w:val="auto"/>
          <w:sz w:val="24"/>
          <w:szCs w:val="24"/>
          <w:u w:val="none"/>
        </w:rPr>
        <w:t>Expect</w:t>
      </w:r>
      <w:r w:rsidR="003846FA">
        <w:rPr>
          <w:rStyle w:val="Hyperlink"/>
          <w:b/>
          <w:color w:val="auto"/>
          <w:sz w:val="24"/>
          <w:szCs w:val="24"/>
          <w:u w:val="none"/>
        </w:rPr>
        <w:t xml:space="preserve"> </w:t>
      </w:r>
      <w:r w:rsidR="00BB4626" w:rsidRPr="00530948">
        <w:rPr>
          <w:rStyle w:val="Hyperlink"/>
          <w:b/>
          <w:color w:val="auto"/>
          <w:sz w:val="24"/>
          <w:szCs w:val="24"/>
          <w:u w:val="none"/>
        </w:rPr>
        <w:t>Taxes Even If You’re Self-Employed</w:t>
      </w:r>
    </w:p>
    <w:p w14:paraId="3C9A2E4F" w14:textId="17624F77" w:rsidR="00BB4626" w:rsidRPr="00530948" w:rsidRDefault="00BB4626" w:rsidP="00530948">
      <w:pPr>
        <w:spacing w:line="360" w:lineRule="auto"/>
        <w:rPr>
          <w:rStyle w:val="Hyperlink"/>
          <w:color w:val="auto"/>
          <w:sz w:val="24"/>
          <w:szCs w:val="24"/>
          <w:u w:val="none"/>
        </w:rPr>
      </w:pPr>
      <w:r w:rsidRPr="00530948">
        <w:rPr>
          <w:rStyle w:val="Hyperlink"/>
          <w:color w:val="auto"/>
          <w:sz w:val="24"/>
          <w:szCs w:val="24"/>
          <w:u w:val="none"/>
        </w:rPr>
        <w:lastRenderedPageBreak/>
        <w:t>S</w:t>
      </w:r>
      <w:r w:rsidR="00E40EA8">
        <w:rPr>
          <w:rStyle w:val="Hyperlink"/>
          <w:color w:val="auto"/>
          <w:sz w:val="24"/>
          <w:szCs w:val="24"/>
          <w:u w:val="none"/>
        </w:rPr>
        <w:t xml:space="preserve">elf-employed </w:t>
      </w:r>
      <w:r w:rsidRPr="00530948">
        <w:rPr>
          <w:rStyle w:val="Hyperlink"/>
          <w:color w:val="auto"/>
          <w:sz w:val="24"/>
          <w:szCs w:val="24"/>
          <w:u w:val="none"/>
        </w:rPr>
        <w:t xml:space="preserve">entrepreneurs who spend the summer doing things like </w:t>
      </w:r>
      <w:r w:rsidR="003402C3">
        <w:rPr>
          <w:rStyle w:val="Hyperlink"/>
          <w:color w:val="auto"/>
          <w:sz w:val="24"/>
          <w:szCs w:val="24"/>
          <w:u w:val="none"/>
        </w:rPr>
        <w:t xml:space="preserve">running a landscaping business, </w:t>
      </w:r>
      <w:r w:rsidRPr="00530948">
        <w:rPr>
          <w:rStyle w:val="Hyperlink"/>
          <w:color w:val="auto"/>
          <w:sz w:val="24"/>
          <w:szCs w:val="24"/>
          <w:u w:val="none"/>
        </w:rPr>
        <w:t xml:space="preserve">selling </w:t>
      </w:r>
      <w:r w:rsidR="003846FA">
        <w:rPr>
          <w:rStyle w:val="Hyperlink"/>
          <w:color w:val="auto"/>
          <w:sz w:val="24"/>
          <w:szCs w:val="24"/>
          <w:u w:val="none"/>
        </w:rPr>
        <w:t xml:space="preserve">products </w:t>
      </w:r>
      <w:r w:rsidRPr="00530948">
        <w:rPr>
          <w:rStyle w:val="Hyperlink"/>
          <w:color w:val="auto"/>
          <w:sz w:val="24"/>
          <w:szCs w:val="24"/>
          <w:u w:val="none"/>
        </w:rPr>
        <w:t>online</w:t>
      </w:r>
      <w:r w:rsidR="003402C3">
        <w:rPr>
          <w:rStyle w:val="Hyperlink"/>
          <w:color w:val="auto"/>
          <w:sz w:val="24"/>
          <w:szCs w:val="24"/>
          <w:u w:val="none"/>
        </w:rPr>
        <w:t xml:space="preserve"> or</w:t>
      </w:r>
      <w:r w:rsidRPr="00530948">
        <w:rPr>
          <w:rStyle w:val="Hyperlink"/>
          <w:color w:val="auto"/>
          <w:sz w:val="24"/>
          <w:szCs w:val="24"/>
          <w:u w:val="none"/>
        </w:rPr>
        <w:t xml:space="preserve"> do</w:t>
      </w:r>
      <w:r w:rsidR="00E40EA8">
        <w:rPr>
          <w:rStyle w:val="Hyperlink"/>
          <w:color w:val="auto"/>
          <w:sz w:val="24"/>
          <w:szCs w:val="24"/>
          <w:u w:val="none"/>
        </w:rPr>
        <w:t xml:space="preserve">ing tech consulting </w:t>
      </w:r>
      <w:r w:rsidR="00E03EE5">
        <w:rPr>
          <w:rStyle w:val="Hyperlink"/>
          <w:color w:val="auto"/>
          <w:sz w:val="24"/>
          <w:szCs w:val="24"/>
          <w:u w:val="none"/>
        </w:rPr>
        <w:t>may need to</w:t>
      </w:r>
      <w:r w:rsidRPr="00530948">
        <w:rPr>
          <w:rStyle w:val="Hyperlink"/>
          <w:color w:val="auto"/>
          <w:sz w:val="24"/>
          <w:szCs w:val="24"/>
          <w:u w:val="none"/>
        </w:rPr>
        <w:t xml:space="preserve"> make quarterly, estimated tax payments based on their earnings. </w:t>
      </w:r>
      <w:r w:rsidR="00BE16EB" w:rsidRPr="00530948">
        <w:rPr>
          <w:rStyle w:val="Hyperlink"/>
          <w:color w:val="auto"/>
          <w:sz w:val="24"/>
          <w:szCs w:val="24"/>
          <w:u w:val="none"/>
        </w:rPr>
        <w:t xml:space="preserve">They should be sure to keep </w:t>
      </w:r>
      <w:r w:rsidR="003846FA">
        <w:rPr>
          <w:rStyle w:val="Hyperlink"/>
          <w:color w:val="auto"/>
          <w:sz w:val="24"/>
          <w:szCs w:val="24"/>
          <w:u w:val="none"/>
        </w:rPr>
        <w:t xml:space="preserve">thorough </w:t>
      </w:r>
      <w:r w:rsidR="00BE16EB" w:rsidRPr="00530948">
        <w:rPr>
          <w:rStyle w:val="Hyperlink"/>
          <w:color w:val="auto"/>
          <w:sz w:val="24"/>
          <w:szCs w:val="24"/>
          <w:u w:val="none"/>
        </w:rPr>
        <w:t xml:space="preserve">records and receipts so that they can </w:t>
      </w:r>
      <w:r w:rsidR="00483EF9">
        <w:rPr>
          <w:rStyle w:val="Hyperlink"/>
          <w:color w:val="auto"/>
          <w:sz w:val="24"/>
          <w:szCs w:val="24"/>
          <w:u w:val="none"/>
        </w:rPr>
        <w:t>track their income and estimate their quarterly tax bill</w:t>
      </w:r>
      <w:r w:rsidR="00B967D9">
        <w:rPr>
          <w:rStyle w:val="Hyperlink"/>
          <w:color w:val="auto"/>
          <w:sz w:val="24"/>
          <w:szCs w:val="24"/>
          <w:u w:val="none"/>
        </w:rPr>
        <w:t>, as well as</w:t>
      </w:r>
      <w:r w:rsidR="00483EF9">
        <w:rPr>
          <w:rStyle w:val="Hyperlink"/>
          <w:color w:val="auto"/>
          <w:sz w:val="24"/>
          <w:szCs w:val="24"/>
          <w:u w:val="none"/>
        </w:rPr>
        <w:t xml:space="preserve"> </w:t>
      </w:r>
      <w:r w:rsidR="00BE16EB" w:rsidRPr="00530948">
        <w:rPr>
          <w:rStyle w:val="Hyperlink"/>
          <w:color w:val="auto"/>
          <w:sz w:val="24"/>
          <w:szCs w:val="24"/>
          <w:u w:val="none"/>
        </w:rPr>
        <w:t>qualify for deductions that might l</w:t>
      </w:r>
      <w:r w:rsidR="003846FA">
        <w:rPr>
          <w:rStyle w:val="Hyperlink"/>
          <w:color w:val="auto"/>
          <w:sz w:val="24"/>
          <w:szCs w:val="24"/>
          <w:u w:val="none"/>
        </w:rPr>
        <w:t>ower their t</w:t>
      </w:r>
      <w:r w:rsidR="00E40EA8">
        <w:rPr>
          <w:rStyle w:val="Hyperlink"/>
          <w:color w:val="auto"/>
          <w:sz w:val="24"/>
          <w:szCs w:val="24"/>
          <w:u w:val="none"/>
        </w:rPr>
        <w:t xml:space="preserve">otal taxable income </w:t>
      </w:r>
      <w:r w:rsidR="003846FA">
        <w:rPr>
          <w:rStyle w:val="Hyperlink"/>
          <w:color w:val="auto"/>
          <w:sz w:val="24"/>
          <w:szCs w:val="24"/>
          <w:u w:val="none"/>
        </w:rPr>
        <w:t>and the taxes they owe.</w:t>
      </w:r>
      <w:r w:rsidR="00BE16EB" w:rsidRPr="00530948">
        <w:rPr>
          <w:rStyle w:val="Hyperlink"/>
          <w:color w:val="auto"/>
          <w:sz w:val="24"/>
          <w:szCs w:val="24"/>
          <w:u w:val="none"/>
        </w:rPr>
        <w:t xml:space="preserve"> </w:t>
      </w:r>
    </w:p>
    <w:p w14:paraId="4F0CEBAC" w14:textId="39E11FD0" w:rsidR="00B34B99" w:rsidRDefault="00E37A08" w:rsidP="00530948">
      <w:pPr>
        <w:spacing w:line="360" w:lineRule="auto"/>
        <w:rPr>
          <w:rStyle w:val="Hyperlink"/>
          <w:b/>
          <w:color w:val="auto"/>
          <w:sz w:val="24"/>
          <w:szCs w:val="24"/>
          <w:u w:val="none"/>
        </w:rPr>
      </w:pPr>
      <w:r>
        <w:rPr>
          <w:rStyle w:val="Hyperlink"/>
          <w:b/>
          <w:color w:val="auto"/>
          <w:sz w:val="24"/>
          <w:szCs w:val="24"/>
          <w:u w:val="none"/>
        </w:rPr>
        <w:t>Know Whether to File or Not</w:t>
      </w:r>
    </w:p>
    <w:p w14:paraId="06A8327A" w14:textId="68E2E08F" w:rsidR="00D032F0" w:rsidRPr="00B34B99" w:rsidRDefault="00E40EA8" w:rsidP="00530948">
      <w:pPr>
        <w:spacing w:line="360" w:lineRule="auto"/>
        <w:rPr>
          <w:rStyle w:val="Hyperlink"/>
          <w:b/>
          <w:color w:val="auto"/>
          <w:sz w:val="24"/>
          <w:szCs w:val="24"/>
          <w:u w:val="none"/>
        </w:rPr>
      </w:pPr>
      <w:r>
        <w:rPr>
          <w:rStyle w:val="Hyperlink"/>
          <w:color w:val="auto"/>
          <w:sz w:val="24"/>
          <w:szCs w:val="24"/>
          <w:u w:val="none"/>
        </w:rPr>
        <w:t xml:space="preserve">If a teenager </w:t>
      </w:r>
      <w:r w:rsidR="00E03EE5">
        <w:rPr>
          <w:rStyle w:val="Hyperlink"/>
          <w:color w:val="auto"/>
          <w:sz w:val="24"/>
          <w:szCs w:val="24"/>
          <w:u w:val="none"/>
        </w:rPr>
        <w:t>can be</w:t>
      </w:r>
      <w:r w:rsidR="00B34B99">
        <w:rPr>
          <w:rStyle w:val="Hyperlink"/>
          <w:color w:val="auto"/>
          <w:sz w:val="24"/>
          <w:szCs w:val="24"/>
          <w:u w:val="none"/>
        </w:rPr>
        <w:t xml:space="preserve"> claimed as a dependent on </w:t>
      </w:r>
      <w:r w:rsidR="00E03EE5">
        <w:rPr>
          <w:rStyle w:val="Hyperlink"/>
          <w:color w:val="auto"/>
          <w:sz w:val="24"/>
          <w:szCs w:val="24"/>
          <w:u w:val="none"/>
        </w:rPr>
        <w:t>someone else’s</w:t>
      </w:r>
      <w:r>
        <w:rPr>
          <w:rStyle w:val="Hyperlink"/>
          <w:color w:val="auto"/>
          <w:sz w:val="24"/>
          <w:szCs w:val="24"/>
          <w:u w:val="none"/>
        </w:rPr>
        <w:t xml:space="preserve"> tax return, they</w:t>
      </w:r>
      <w:r w:rsidR="00B34B99">
        <w:rPr>
          <w:rStyle w:val="Hyperlink"/>
          <w:color w:val="auto"/>
          <w:sz w:val="24"/>
          <w:szCs w:val="24"/>
          <w:u w:val="none"/>
        </w:rPr>
        <w:t xml:space="preserve"> </w:t>
      </w:r>
      <w:r w:rsidR="00E03EE5">
        <w:rPr>
          <w:rStyle w:val="Hyperlink"/>
          <w:color w:val="auto"/>
          <w:sz w:val="24"/>
          <w:szCs w:val="24"/>
          <w:u w:val="none"/>
        </w:rPr>
        <w:t xml:space="preserve">generally </w:t>
      </w:r>
      <w:r>
        <w:rPr>
          <w:rStyle w:val="Hyperlink"/>
          <w:color w:val="auto"/>
          <w:sz w:val="24"/>
          <w:szCs w:val="24"/>
          <w:u w:val="none"/>
        </w:rPr>
        <w:t>do</w:t>
      </w:r>
      <w:r w:rsidR="00B34B99">
        <w:rPr>
          <w:rStyle w:val="Hyperlink"/>
          <w:color w:val="auto"/>
          <w:sz w:val="24"/>
          <w:szCs w:val="24"/>
          <w:u w:val="none"/>
        </w:rPr>
        <w:t xml:space="preserve">n’t have to file a return </w:t>
      </w:r>
      <w:hyperlink r:id="rId10" w:history="1">
        <w:r w:rsidR="00B34B99" w:rsidRPr="00A83D7A">
          <w:rPr>
            <w:rStyle w:val="Hyperlink"/>
            <w:sz w:val="24"/>
            <w:szCs w:val="24"/>
          </w:rPr>
          <w:t>if his or her total income for t</w:t>
        </w:r>
        <w:r w:rsidR="002900B6" w:rsidRPr="00A83D7A">
          <w:rPr>
            <w:rStyle w:val="Hyperlink"/>
            <w:sz w:val="24"/>
            <w:szCs w:val="24"/>
          </w:rPr>
          <w:t>he year was less than $6,300</w:t>
        </w:r>
        <w:bookmarkStart w:id="0" w:name="_GoBack"/>
        <w:bookmarkEnd w:id="0"/>
      </w:hyperlink>
      <w:r w:rsidR="002900B6">
        <w:rPr>
          <w:rStyle w:val="Hyperlink"/>
          <w:color w:val="auto"/>
          <w:sz w:val="24"/>
          <w:szCs w:val="24"/>
          <w:u w:val="none"/>
        </w:rPr>
        <w:t xml:space="preserve">. </w:t>
      </w:r>
      <w:r w:rsidR="00D032F0" w:rsidRPr="00530948">
        <w:rPr>
          <w:rStyle w:val="Hyperlink"/>
          <w:color w:val="auto"/>
          <w:sz w:val="24"/>
          <w:szCs w:val="24"/>
          <w:u w:val="none"/>
        </w:rPr>
        <w:t>That may be more than many summer workers make, but there may be some situations in which filing a return is a good idea. One clear situation is if taxes were withheld from the summer employee’</w:t>
      </w:r>
      <w:r w:rsidR="00294E17" w:rsidRPr="00530948">
        <w:rPr>
          <w:rStyle w:val="Hyperlink"/>
          <w:color w:val="auto"/>
          <w:sz w:val="24"/>
          <w:szCs w:val="24"/>
          <w:u w:val="none"/>
        </w:rPr>
        <w:t xml:space="preserve">s pay and he or she is now due a tax refund. </w:t>
      </w:r>
      <w:r w:rsidR="002900B6">
        <w:rPr>
          <w:rStyle w:val="Hyperlink"/>
          <w:color w:val="auto"/>
          <w:sz w:val="24"/>
          <w:szCs w:val="24"/>
          <w:u w:val="none"/>
        </w:rPr>
        <w:t xml:space="preserve">If a dependent files his or her own return, </w:t>
      </w:r>
      <w:r w:rsidR="00962010">
        <w:rPr>
          <w:rStyle w:val="Hyperlink"/>
          <w:color w:val="auto"/>
          <w:sz w:val="24"/>
          <w:szCs w:val="24"/>
          <w:u w:val="none"/>
        </w:rPr>
        <w:t xml:space="preserve">they </w:t>
      </w:r>
      <w:r w:rsidR="003B7632">
        <w:rPr>
          <w:rStyle w:val="Hyperlink"/>
          <w:color w:val="auto"/>
          <w:sz w:val="24"/>
          <w:szCs w:val="24"/>
          <w:u w:val="none"/>
        </w:rPr>
        <w:t>don’t</w:t>
      </w:r>
      <w:r w:rsidR="00962010">
        <w:rPr>
          <w:rStyle w:val="Hyperlink"/>
          <w:color w:val="auto"/>
          <w:sz w:val="24"/>
          <w:szCs w:val="24"/>
          <w:u w:val="none"/>
        </w:rPr>
        <w:t xml:space="preserve"> claim a personal exemption for themselves</w:t>
      </w:r>
      <w:r w:rsidR="002900B6">
        <w:rPr>
          <w:rStyle w:val="Hyperlink"/>
          <w:color w:val="auto"/>
          <w:sz w:val="24"/>
          <w:szCs w:val="24"/>
          <w:u w:val="none"/>
        </w:rPr>
        <w:t xml:space="preserve">. </w:t>
      </w:r>
      <w:r w:rsidR="003B7632">
        <w:rPr>
          <w:rStyle w:val="Hyperlink"/>
          <w:color w:val="auto"/>
          <w:sz w:val="24"/>
          <w:szCs w:val="24"/>
          <w:u w:val="none"/>
        </w:rPr>
        <w:t>Instead, t</w:t>
      </w:r>
      <w:r w:rsidR="00962010">
        <w:rPr>
          <w:rStyle w:val="Hyperlink"/>
          <w:color w:val="auto"/>
          <w:sz w:val="24"/>
          <w:szCs w:val="24"/>
          <w:u w:val="none"/>
        </w:rPr>
        <w:t>he person claiming them as a dependent will also claim their personal exemption.</w:t>
      </w:r>
    </w:p>
    <w:p w14:paraId="493DAF0A" w14:textId="6CD6BC69" w:rsidR="001C3AFF" w:rsidRPr="00530948" w:rsidRDefault="00E40EA8" w:rsidP="00530948">
      <w:pPr>
        <w:spacing w:line="360" w:lineRule="auto"/>
        <w:rPr>
          <w:rStyle w:val="Hyperlink"/>
          <w:b/>
          <w:color w:val="auto"/>
          <w:sz w:val="24"/>
          <w:szCs w:val="24"/>
          <w:u w:val="none"/>
        </w:rPr>
      </w:pPr>
      <w:r>
        <w:rPr>
          <w:rStyle w:val="Hyperlink"/>
          <w:b/>
          <w:color w:val="auto"/>
          <w:sz w:val="24"/>
          <w:szCs w:val="24"/>
          <w:u w:val="none"/>
        </w:rPr>
        <w:t xml:space="preserve">Look for Your </w:t>
      </w:r>
      <w:r w:rsidR="00530948" w:rsidRPr="00530948">
        <w:rPr>
          <w:rStyle w:val="Hyperlink"/>
          <w:b/>
          <w:color w:val="auto"/>
          <w:sz w:val="24"/>
          <w:szCs w:val="24"/>
          <w:u w:val="none"/>
        </w:rPr>
        <w:t>W-2</w:t>
      </w:r>
    </w:p>
    <w:p w14:paraId="17CD3B9E" w14:textId="079FEFFE" w:rsidR="000C1451" w:rsidRPr="00530948" w:rsidRDefault="001C3AFF" w:rsidP="00530948">
      <w:pPr>
        <w:spacing w:line="360" w:lineRule="auto"/>
        <w:rPr>
          <w:rStyle w:val="Hyperlink"/>
          <w:color w:val="auto"/>
          <w:sz w:val="24"/>
          <w:szCs w:val="24"/>
          <w:u w:val="none"/>
        </w:rPr>
      </w:pPr>
      <w:r w:rsidRPr="00530948">
        <w:rPr>
          <w:rStyle w:val="Hyperlink"/>
          <w:color w:val="auto"/>
          <w:sz w:val="24"/>
          <w:szCs w:val="24"/>
          <w:u w:val="none"/>
        </w:rPr>
        <w:t>By the end of January</w:t>
      </w:r>
      <w:r w:rsidR="00F96C8B">
        <w:rPr>
          <w:rStyle w:val="Hyperlink"/>
          <w:color w:val="auto"/>
          <w:sz w:val="24"/>
          <w:szCs w:val="24"/>
          <w:u w:val="none"/>
        </w:rPr>
        <w:t xml:space="preserve"> following the summer when the student worked</w:t>
      </w:r>
      <w:r w:rsidRPr="00530948">
        <w:rPr>
          <w:rStyle w:val="Hyperlink"/>
          <w:color w:val="auto"/>
          <w:sz w:val="24"/>
          <w:szCs w:val="24"/>
          <w:u w:val="none"/>
        </w:rPr>
        <w:t xml:space="preserve">, </w:t>
      </w:r>
      <w:r w:rsidR="00E40EA8">
        <w:rPr>
          <w:rStyle w:val="Hyperlink"/>
          <w:color w:val="auto"/>
          <w:sz w:val="24"/>
          <w:szCs w:val="24"/>
          <w:u w:val="none"/>
        </w:rPr>
        <w:t>they’</w:t>
      </w:r>
      <w:r w:rsidR="00E67707">
        <w:rPr>
          <w:rStyle w:val="Hyperlink"/>
          <w:color w:val="auto"/>
          <w:sz w:val="24"/>
          <w:szCs w:val="24"/>
          <w:u w:val="none"/>
        </w:rPr>
        <w:t xml:space="preserve">ll receive a Form W-2 from his or her employer. </w:t>
      </w:r>
      <w:r w:rsidRPr="00530948">
        <w:rPr>
          <w:rStyle w:val="Hyperlink"/>
          <w:color w:val="auto"/>
          <w:sz w:val="24"/>
          <w:szCs w:val="24"/>
          <w:u w:val="none"/>
        </w:rPr>
        <w:t>This form includes important i</w:t>
      </w:r>
      <w:r w:rsidR="00E40EA8">
        <w:rPr>
          <w:rStyle w:val="Hyperlink"/>
          <w:color w:val="auto"/>
          <w:sz w:val="24"/>
          <w:szCs w:val="24"/>
          <w:u w:val="none"/>
        </w:rPr>
        <w:t>nformation that they’ll</w:t>
      </w:r>
      <w:r w:rsidRPr="00530948">
        <w:rPr>
          <w:rStyle w:val="Hyperlink"/>
          <w:color w:val="auto"/>
          <w:sz w:val="24"/>
          <w:szCs w:val="24"/>
          <w:u w:val="none"/>
        </w:rPr>
        <w:t xml:space="preserve"> use in filing a tax return. </w:t>
      </w:r>
      <w:r w:rsidR="000C1451" w:rsidRPr="00530948">
        <w:rPr>
          <w:rStyle w:val="Hyperlink"/>
          <w:color w:val="auto"/>
          <w:sz w:val="24"/>
          <w:szCs w:val="24"/>
          <w:u w:val="none"/>
        </w:rPr>
        <w:t xml:space="preserve">  </w:t>
      </w:r>
    </w:p>
    <w:p w14:paraId="084F6651" w14:textId="733EA731" w:rsidR="006B23FD" w:rsidRPr="00530948" w:rsidRDefault="006B23FD" w:rsidP="00530948">
      <w:pPr>
        <w:spacing w:line="360" w:lineRule="auto"/>
        <w:rPr>
          <w:rStyle w:val="Hyperlink"/>
          <w:b/>
          <w:color w:val="auto"/>
          <w:sz w:val="24"/>
          <w:szCs w:val="24"/>
          <w:u w:val="none"/>
        </w:rPr>
      </w:pPr>
      <w:r w:rsidRPr="00530948">
        <w:rPr>
          <w:rStyle w:val="Hyperlink"/>
          <w:b/>
          <w:color w:val="auto"/>
          <w:sz w:val="24"/>
          <w:szCs w:val="24"/>
          <w:u w:val="none"/>
        </w:rPr>
        <w:t>Your Local CPA Can Help</w:t>
      </w:r>
    </w:p>
    <w:p w14:paraId="3774D2F2" w14:textId="68340033" w:rsidR="00F574D3" w:rsidRPr="00530948" w:rsidRDefault="006B23FD" w:rsidP="00530948">
      <w:pPr>
        <w:spacing w:line="360" w:lineRule="auto"/>
        <w:rPr>
          <w:sz w:val="24"/>
          <w:szCs w:val="24"/>
        </w:rPr>
      </w:pPr>
      <w:r w:rsidRPr="00530948">
        <w:rPr>
          <w:rStyle w:val="Hyperlink"/>
          <w:color w:val="auto"/>
          <w:sz w:val="24"/>
          <w:szCs w:val="24"/>
          <w:u w:val="none"/>
        </w:rPr>
        <w:t xml:space="preserve">A summer job is a great way to build up savings for college or other goals and to gain experience in the workforce. If your family has questions about taxes or any other financial topic, be sure to turn to your local CPA. He or she can address all your important financial concerns. </w:t>
      </w:r>
      <w:r w:rsidR="00D27DB5">
        <w:rPr>
          <w:rStyle w:val="Hyperlink"/>
          <w:color w:val="auto"/>
          <w:sz w:val="24"/>
          <w:szCs w:val="24"/>
          <w:u w:val="none"/>
        </w:rPr>
        <w:t xml:space="preserve">And don’t forget to visit </w:t>
      </w:r>
      <w:hyperlink r:id="rId11" w:history="1">
        <w:r w:rsidR="00D27DB5" w:rsidRPr="00D27DB5">
          <w:rPr>
            <w:rStyle w:val="Hyperlink"/>
            <w:sz w:val="24"/>
            <w:szCs w:val="24"/>
          </w:rPr>
          <w:t>360finlit.org</w:t>
        </w:r>
      </w:hyperlink>
      <w:r w:rsidR="00D27DB5">
        <w:rPr>
          <w:rStyle w:val="Hyperlink"/>
          <w:color w:val="auto"/>
          <w:sz w:val="24"/>
          <w:szCs w:val="24"/>
          <w:u w:val="none"/>
        </w:rPr>
        <w:t xml:space="preserve"> for more information on managing your personal finances! </w:t>
      </w:r>
    </w:p>
    <w:sectPr w:rsidR="00F574D3" w:rsidRPr="00530948">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68948C" w15:done="0"/>
  <w15:commentEx w15:paraId="741F06D7" w15:done="0"/>
  <w15:commentEx w15:paraId="2FFDEDF0" w15:done="0"/>
  <w15:commentEx w15:paraId="31C057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370C9" w14:textId="77777777" w:rsidR="00465A1E" w:rsidRDefault="00465A1E" w:rsidP="007378BB">
      <w:pPr>
        <w:spacing w:after="0" w:line="240" w:lineRule="auto"/>
      </w:pPr>
      <w:r>
        <w:separator/>
      </w:r>
    </w:p>
  </w:endnote>
  <w:endnote w:type="continuationSeparator" w:id="0">
    <w:p w14:paraId="78972CCE" w14:textId="77777777" w:rsidR="00465A1E" w:rsidRDefault="00465A1E" w:rsidP="0073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CE44" w14:textId="693A9A49" w:rsidR="007378BB" w:rsidRDefault="007378BB">
    <w:pPr>
      <w:pStyle w:val="Footer"/>
    </w:pPr>
  </w:p>
  <w:p w14:paraId="083DC714" w14:textId="77777777" w:rsidR="007378BB" w:rsidRPr="00AA7E63" w:rsidRDefault="007378BB" w:rsidP="007378BB">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7</w:t>
    </w:r>
    <w:r w:rsidRPr="00AA7E63">
      <w:rPr>
        <w:rFonts w:ascii="Times New Roman" w:hAnsi="Times New Roman" w:cs="Times New Roman"/>
        <w:sz w:val="20"/>
        <w:szCs w:val="20"/>
      </w:rPr>
      <w:t xml:space="preserve"> The American Institute of Certified Public Accountants. </w:t>
    </w:r>
  </w:p>
  <w:p w14:paraId="6BB5E7BA" w14:textId="0866C25A" w:rsidR="007378BB" w:rsidRDefault="007378BB">
    <w:pPr>
      <w:pStyle w:val="Footer"/>
    </w:pPr>
  </w:p>
  <w:p w14:paraId="1311A4A8" w14:textId="77777777" w:rsidR="007378BB" w:rsidRDefault="00737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D0A8B" w14:textId="77777777" w:rsidR="00465A1E" w:rsidRDefault="00465A1E" w:rsidP="007378BB">
      <w:pPr>
        <w:spacing w:after="0" w:line="240" w:lineRule="auto"/>
      </w:pPr>
      <w:r>
        <w:separator/>
      </w:r>
    </w:p>
  </w:footnote>
  <w:footnote w:type="continuationSeparator" w:id="0">
    <w:p w14:paraId="23C89DCF" w14:textId="77777777" w:rsidR="00465A1E" w:rsidRDefault="00465A1E" w:rsidP="007378BB">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B38"/>
    <w:rsid w:val="0005308F"/>
    <w:rsid w:val="00057B38"/>
    <w:rsid w:val="000C1451"/>
    <w:rsid w:val="001216EA"/>
    <w:rsid w:val="00162379"/>
    <w:rsid w:val="001833B3"/>
    <w:rsid w:val="001C3AFF"/>
    <w:rsid w:val="002801C8"/>
    <w:rsid w:val="002900B6"/>
    <w:rsid w:val="00294E17"/>
    <w:rsid w:val="00334840"/>
    <w:rsid w:val="003402C3"/>
    <w:rsid w:val="00357449"/>
    <w:rsid w:val="003846FA"/>
    <w:rsid w:val="003B7632"/>
    <w:rsid w:val="003F043E"/>
    <w:rsid w:val="004106EC"/>
    <w:rsid w:val="00465A1E"/>
    <w:rsid w:val="00483EF9"/>
    <w:rsid w:val="00525C37"/>
    <w:rsid w:val="00530948"/>
    <w:rsid w:val="005C0ADE"/>
    <w:rsid w:val="00614E53"/>
    <w:rsid w:val="00616A7D"/>
    <w:rsid w:val="006202D9"/>
    <w:rsid w:val="006A563E"/>
    <w:rsid w:val="006B23FD"/>
    <w:rsid w:val="007378BB"/>
    <w:rsid w:val="0079308A"/>
    <w:rsid w:val="0094070A"/>
    <w:rsid w:val="00962010"/>
    <w:rsid w:val="00966912"/>
    <w:rsid w:val="00A24BF9"/>
    <w:rsid w:val="00A83D7A"/>
    <w:rsid w:val="00A97EF7"/>
    <w:rsid w:val="00AC5B4E"/>
    <w:rsid w:val="00B34B99"/>
    <w:rsid w:val="00B35843"/>
    <w:rsid w:val="00B967D9"/>
    <w:rsid w:val="00BB38AF"/>
    <w:rsid w:val="00BB4626"/>
    <w:rsid w:val="00BC62B8"/>
    <w:rsid w:val="00BE16EB"/>
    <w:rsid w:val="00C107E9"/>
    <w:rsid w:val="00D032F0"/>
    <w:rsid w:val="00D27DB5"/>
    <w:rsid w:val="00D453B1"/>
    <w:rsid w:val="00E03EE5"/>
    <w:rsid w:val="00E37A08"/>
    <w:rsid w:val="00E40EA8"/>
    <w:rsid w:val="00E67707"/>
    <w:rsid w:val="00E954E4"/>
    <w:rsid w:val="00EA788D"/>
    <w:rsid w:val="00EF1E71"/>
    <w:rsid w:val="00F34EA5"/>
    <w:rsid w:val="00F51170"/>
    <w:rsid w:val="00F574D3"/>
    <w:rsid w:val="00F80892"/>
    <w:rsid w:val="00F80FD2"/>
    <w:rsid w:val="00F9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B38"/>
    <w:rPr>
      <w:color w:val="0563C1" w:themeColor="hyperlink"/>
      <w:u w:val="single"/>
    </w:rPr>
  </w:style>
  <w:style w:type="character" w:styleId="FollowedHyperlink">
    <w:name w:val="FollowedHyperlink"/>
    <w:basedOn w:val="DefaultParagraphFont"/>
    <w:uiPriority w:val="99"/>
    <w:semiHidden/>
    <w:unhideWhenUsed/>
    <w:rsid w:val="000C1451"/>
    <w:rPr>
      <w:color w:val="954F72" w:themeColor="followedHyperlink"/>
      <w:u w:val="single"/>
    </w:rPr>
  </w:style>
  <w:style w:type="character" w:styleId="CommentReference">
    <w:name w:val="annotation reference"/>
    <w:basedOn w:val="DefaultParagraphFont"/>
    <w:uiPriority w:val="99"/>
    <w:semiHidden/>
    <w:unhideWhenUsed/>
    <w:rsid w:val="000C1451"/>
    <w:rPr>
      <w:sz w:val="16"/>
      <w:szCs w:val="16"/>
    </w:rPr>
  </w:style>
  <w:style w:type="paragraph" w:styleId="CommentText">
    <w:name w:val="annotation text"/>
    <w:basedOn w:val="Normal"/>
    <w:link w:val="CommentTextChar"/>
    <w:uiPriority w:val="99"/>
    <w:semiHidden/>
    <w:unhideWhenUsed/>
    <w:rsid w:val="000C1451"/>
    <w:pPr>
      <w:spacing w:line="240" w:lineRule="auto"/>
    </w:pPr>
    <w:rPr>
      <w:sz w:val="20"/>
      <w:szCs w:val="20"/>
    </w:rPr>
  </w:style>
  <w:style w:type="character" w:customStyle="1" w:styleId="CommentTextChar">
    <w:name w:val="Comment Text Char"/>
    <w:basedOn w:val="DefaultParagraphFont"/>
    <w:link w:val="CommentText"/>
    <w:uiPriority w:val="99"/>
    <w:semiHidden/>
    <w:rsid w:val="000C1451"/>
    <w:rPr>
      <w:sz w:val="20"/>
      <w:szCs w:val="20"/>
    </w:rPr>
  </w:style>
  <w:style w:type="paragraph" w:styleId="CommentSubject">
    <w:name w:val="annotation subject"/>
    <w:basedOn w:val="CommentText"/>
    <w:next w:val="CommentText"/>
    <w:link w:val="CommentSubjectChar"/>
    <w:uiPriority w:val="99"/>
    <w:semiHidden/>
    <w:unhideWhenUsed/>
    <w:rsid w:val="000C1451"/>
    <w:rPr>
      <w:b/>
      <w:bCs/>
    </w:rPr>
  </w:style>
  <w:style w:type="character" w:customStyle="1" w:styleId="CommentSubjectChar">
    <w:name w:val="Comment Subject Char"/>
    <w:basedOn w:val="CommentTextChar"/>
    <w:link w:val="CommentSubject"/>
    <w:uiPriority w:val="99"/>
    <w:semiHidden/>
    <w:rsid w:val="000C1451"/>
    <w:rPr>
      <w:b/>
      <w:bCs/>
      <w:sz w:val="20"/>
      <w:szCs w:val="20"/>
    </w:rPr>
  </w:style>
  <w:style w:type="paragraph" w:styleId="BalloonText">
    <w:name w:val="Balloon Text"/>
    <w:basedOn w:val="Normal"/>
    <w:link w:val="BalloonTextChar"/>
    <w:uiPriority w:val="99"/>
    <w:semiHidden/>
    <w:unhideWhenUsed/>
    <w:rsid w:val="000C1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51"/>
    <w:rPr>
      <w:rFonts w:ascii="Segoe UI" w:hAnsi="Segoe UI" w:cs="Segoe UI"/>
      <w:sz w:val="18"/>
      <w:szCs w:val="18"/>
    </w:rPr>
  </w:style>
  <w:style w:type="character" w:customStyle="1" w:styleId="Mention">
    <w:name w:val="Mention"/>
    <w:basedOn w:val="DefaultParagraphFont"/>
    <w:uiPriority w:val="99"/>
    <w:semiHidden/>
    <w:unhideWhenUsed/>
    <w:rsid w:val="000C1451"/>
    <w:rPr>
      <w:color w:val="2B579A"/>
      <w:shd w:val="clear" w:color="auto" w:fill="E6E6E6"/>
    </w:rPr>
  </w:style>
  <w:style w:type="paragraph" w:styleId="Header">
    <w:name w:val="header"/>
    <w:basedOn w:val="Normal"/>
    <w:link w:val="HeaderChar"/>
    <w:uiPriority w:val="99"/>
    <w:unhideWhenUsed/>
    <w:rsid w:val="0073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BB"/>
  </w:style>
  <w:style w:type="paragraph" w:styleId="Footer">
    <w:name w:val="footer"/>
    <w:basedOn w:val="Normal"/>
    <w:link w:val="FooterChar"/>
    <w:uiPriority w:val="99"/>
    <w:unhideWhenUsed/>
    <w:rsid w:val="0073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BB"/>
  </w:style>
  <w:style w:type="paragraph" w:styleId="Revision">
    <w:name w:val="Revision"/>
    <w:hidden/>
    <w:uiPriority w:val="99"/>
    <w:semiHidden/>
    <w:rsid w:val="00D27D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B38"/>
    <w:rPr>
      <w:color w:val="0563C1" w:themeColor="hyperlink"/>
      <w:u w:val="single"/>
    </w:rPr>
  </w:style>
  <w:style w:type="character" w:styleId="FollowedHyperlink">
    <w:name w:val="FollowedHyperlink"/>
    <w:basedOn w:val="DefaultParagraphFont"/>
    <w:uiPriority w:val="99"/>
    <w:semiHidden/>
    <w:unhideWhenUsed/>
    <w:rsid w:val="000C1451"/>
    <w:rPr>
      <w:color w:val="954F72" w:themeColor="followedHyperlink"/>
      <w:u w:val="single"/>
    </w:rPr>
  </w:style>
  <w:style w:type="character" w:styleId="CommentReference">
    <w:name w:val="annotation reference"/>
    <w:basedOn w:val="DefaultParagraphFont"/>
    <w:uiPriority w:val="99"/>
    <w:semiHidden/>
    <w:unhideWhenUsed/>
    <w:rsid w:val="000C1451"/>
    <w:rPr>
      <w:sz w:val="16"/>
      <w:szCs w:val="16"/>
    </w:rPr>
  </w:style>
  <w:style w:type="paragraph" w:styleId="CommentText">
    <w:name w:val="annotation text"/>
    <w:basedOn w:val="Normal"/>
    <w:link w:val="CommentTextChar"/>
    <w:uiPriority w:val="99"/>
    <w:semiHidden/>
    <w:unhideWhenUsed/>
    <w:rsid w:val="000C1451"/>
    <w:pPr>
      <w:spacing w:line="240" w:lineRule="auto"/>
    </w:pPr>
    <w:rPr>
      <w:sz w:val="20"/>
      <w:szCs w:val="20"/>
    </w:rPr>
  </w:style>
  <w:style w:type="character" w:customStyle="1" w:styleId="CommentTextChar">
    <w:name w:val="Comment Text Char"/>
    <w:basedOn w:val="DefaultParagraphFont"/>
    <w:link w:val="CommentText"/>
    <w:uiPriority w:val="99"/>
    <w:semiHidden/>
    <w:rsid w:val="000C1451"/>
    <w:rPr>
      <w:sz w:val="20"/>
      <w:szCs w:val="20"/>
    </w:rPr>
  </w:style>
  <w:style w:type="paragraph" w:styleId="CommentSubject">
    <w:name w:val="annotation subject"/>
    <w:basedOn w:val="CommentText"/>
    <w:next w:val="CommentText"/>
    <w:link w:val="CommentSubjectChar"/>
    <w:uiPriority w:val="99"/>
    <w:semiHidden/>
    <w:unhideWhenUsed/>
    <w:rsid w:val="000C1451"/>
    <w:rPr>
      <w:b/>
      <w:bCs/>
    </w:rPr>
  </w:style>
  <w:style w:type="character" w:customStyle="1" w:styleId="CommentSubjectChar">
    <w:name w:val="Comment Subject Char"/>
    <w:basedOn w:val="CommentTextChar"/>
    <w:link w:val="CommentSubject"/>
    <w:uiPriority w:val="99"/>
    <w:semiHidden/>
    <w:rsid w:val="000C1451"/>
    <w:rPr>
      <w:b/>
      <w:bCs/>
      <w:sz w:val="20"/>
      <w:szCs w:val="20"/>
    </w:rPr>
  </w:style>
  <w:style w:type="paragraph" w:styleId="BalloonText">
    <w:name w:val="Balloon Text"/>
    <w:basedOn w:val="Normal"/>
    <w:link w:val="BalloonTextChar"/>
    <w:uiPriority w:val="99"/>
    <w:semiHidden/>
    <w:unhideWhenUsed/>
    <w:rsid w:val="000C1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451"/>
    <w:rPr>
      <w:rFonts w:ascii="Segoe UI" w:hAnsi="Segoe UI" w:cs="Segoe UI"/>
      <w:sz w:val="18"/>
      <w:szCs w:val="18"/>
    </w:rPr>
  </w:style>
  <w:style w:type="character" w:customStyle="1" w:styleId="Mention">
    <w:name w:val="Mention"/>
    <w:basedOn w:val="DefaultParagraphFont"/>
    <w:uiPriority w:val="99"/>
    <w:semiHidden/>
    <w:unhideWhenUsed/>
    <w:rsid w:val="000C1451"/>
    <w:rPr>
      <w:color w:val="2B579A"/>
      <w:shd w:val="clear" w:color="auto" w:fill="E6E6E6"/>
    </w:rPr>
  </w:style>
  <w:style w:type="paragraph" w:styleId="Header">
    <w:name w:val="header"/>
    <w:basedOn w:val="Normal"/>
    <w:link w:val="HeaderChar"/>
    <w:uiPriority w:val="99"/>
    <w:unhideWhenUsed/>
    <w:rsid w:val="0073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8BB"/>
  </w:style>
  <w:style w:type="paragraph" w:styleId="Footer">
    <w:name w:val="footer"/>
    <w:basedOn w:val="Normal"/>
    <w:link w:val="FooterChar"/>
    <w:uiPriority w:val="99"/>
    <w:unhideWhenUsed/>
    <w:rsid w:val="0073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8BB"/>
  </w:style>
  <w:style w:type="paragraph" w:styleId="Revision">
    <w:name w:val="Revision"/>
    <w:hidden/>
    <w:uiPriority w:val="99"/>
    <w:semiHidden/>
    <w:rsid w:val="00D27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newsroom/tax-information-for-students-who-take-a-summer-jo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wresearch.org/fact-tank/2015/06/23/the-fading-of-the-teen-summer-job/" TargetMode="External"/><Relationship Id="rId12" Type="http://schemas.openxmlformats.org/officeDocument/2006/relationships/footer" Target="footer1.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360financialliteracy.org/"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https://turbotax.intuit.com/tax-tools/tax-tips/IRS-Tax-Return/Should-I-Include-a-Dependent-s-Income-on-My-Tax-Return-/INF22524.html" TargetMode="External"/><Relationship Id="rId4" Type="http://schemas.openxmlformats.org/officeDocument/2006/relationships/webSettings" Target="webSettings.xml"/><Relationship Id="rId9" Type="http://schemas.openxmlformats.org/officeDocument/2006/relationships/hyperlink" Target="https://www.irs.gov/uac/newsroom/tax-information-for-students-who-take-a-summer-jo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2</cp:revision>
  <dcterms:created xsi:type="dcterms:W3CDTF">2017-05-18T15:58:00Z</dcterms:created>
  <dcterms:modified xsi:type="dcterms:W3CDTF">2017-05-18T15:58:00Z</dcterms:modified>
</cp:coreProperties>
</file>