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E9EE0" w14:textId="4D12A743" w:rsidR="002F33D4" w:rsidRPr="007D2E10" w:rsidRDefault="007D2E10" w:rsidP="007D2E10">
      <w:pPr>
        <w:jc w:val="center"/>
        <w:rPr>
          <w:b/>
        </w:rPr>
      </w:pPr>
      <w:r w:rsidRPr="007D2E10">
        <w:rPr>
          <w:b/>
        </w:rPr>
        <w:t xml:space="preserve">Resolving </w:t>
      </w:r>
      <w:r w:rsidR="002F33D4" w:rsidRPr="007D2E10">
        <w:rPr>
          <w:b/>
        </w:rPr>
        <w:t xml:space="preserve">Financial </w:t>
      </w:r>
      <w:r w:rsidRPr="007D2E10">
        <w:rPr>
          <w:b/>
        </w:rPr>
        <w:t xml:space="preserve">Concerns </w:t>
      </w:r>
      <w:r w:rsidR="002F33D4" w:rsidRPr="007D2E10">
        <w:rPr>
          <w:b/>
        </w:rPr>
        <w:t xml:space="preserve">for </w:t>
      </w:r>
      <w:r w:rsidRPr="007D2E10">
        <w:rPr>
          <w:b/>
        </w:rPr>
        <w:t>S</w:t>
      </w:r>
      <w:r w:rsidR="002F33D4" w:rsidRPr="007D2E10">
        <w:rPr>
          <w:b/>
        </w:rPr>
        <w:t>tepfamilies</w:t>
      </w:r>
    </w:p>
    <w:p w14:paraId="7F19767C" w14:textId="481EA940" w:rsidR="003108D7" w:rsidRDefault="006423BA">
      <w:r>
        <w:t xml:space="preserve">Roughly </w:t>
      </w:r>
      <w:commentRangeStart w:id="0"/>
      <w:r>
        <w:t xml:space="preserve">1,300 new stepfamilies </w:t>
      </w:r>
      <w:commentRangeEnd w:id="0"/>
      <w:r>
        <w:rPr>
          <w:rStyle w:val="CommentReference"/>
        </w:rPr>
        <w:commentReference w:id="0"/>
      </w:r>
      <w:r>
        <w:t>are created every day, accord</w:t>
      </w:r>
      <w:bookmarkStart w:id="1" w:name="_GoBack"/>
      <w:bookmarkEnd w:id="1"/>
      <w:r>
        <w:t xml:space="preserve">ing to the Stepfamily Foundation. </w:t>
      </w:r>
      <w:r w:rsidR="004208D3">
        <w:t xml:space="preserve"> </w:t>
      </w:r>
      <w:r w:rsidR="008E4CEE">
        <w:t xml:space="preserve">And </w:t>
      </w:r>
      <w:commentRangeStart w:id="2"/>
      <w:r w:rsidR="008E4CEE">
        <w:t>41%</w:t>
      </w:r>
      <w:commentRangeEnd w:id="2"/>
      <w:r w:rsidR="008E4CEE">
        <w:rPr>
          <w:rStyle w:val="CommentReference"/>
        </w:rPr>
        <w:commentReference w:id="2"/>
      </w:r>
      <w:r w:rsidR="008E4CEE">
        <w:t xml:space="preserve"> of all Americans have at least one step</w:t>
      </w:r>
      <w:r w:rsidR="00216703">
        <w:t xml:space="preserve"> </w:t>
      </w:r>
      <w:r w:rsidR="007F0A12">
        <w:t xml:space="preserve">relative, based on Pew Research Center findings. </w:t>
      </w:r>
      <w:r w:rsidR="004208D3">
        <w:t xml:space="preserve">These blended families have an opportunity to launch new relationships and traditions, but they often face pitfalls where finances are concerned. The __________ Society of CPAs provides these tips for </w:t>
      </w:r>
      <w:r w:rsidR="00F53A4A">
        <w:t>issues stepfamilies may face and how to address them</w:t>
      </w:r>
      <w:r w:rsidR="009C153D">
        <w:t xml:space="preserve">. </w:t>
      </w:r>
    </w:p>
    <w:p w14:paraId="7D69A260" w14:textId="6F32791B" w:rsidR="009C153D" w:rsidRPr="007D2E10" w:rsidRDefault="00985732">
      <w:pPr>
        <w:rPr>
          <w:b/>
        </w:rPr>
      </w:pPr>
      <w:r w:rsidRPr="007D2E10">
        <w:rPr>
          <w:b/>
        </w:rPr>
        <w:t xml:space="preserve">What Kinds of Accounts? </w:t>
      </w:r>
    </w:p>
    <w:p w14:paraId="59C3FFBA" w14:textId="510AC69C" w:rsidR="00DE7E02" w:rsidRDefault="00216703">
      <w:r>
        <w:t xml:space="preserve">One challenge for stepfamilies can be deciding how to split finances into “yours,” “mine” or “ours.” </w:t>
      </w:r>
      <w:r w:rsidR="002A4935">
        <w:t>Many remarrying couples often start out with separate accounts with which the</w:t>
      </w:r>
      <w:r w:rsidR="00AE0AAE">
        <w:t xml:space="preserve">y pay for their own expenses, including those for </w:t>
      </w:r>
      <w:r w:rsidR="002A4935">
        <w:t>any children from a previous marriage. They may also maintain a joint account for their ongoing expenses as a couple</w:t>
      </w:r>
      <w:r w:rsidR="00686C71">
        <w:t xml:space="preserve"> to which they contribute either an equal amount </w:t>
      </w:r>
      <w:r w:rsidR="00BE688D">
        <w:t xml:space="preserve">every month or a percentage of each </w:t>
      </w:r>
      <w:r w:rsidR="009F2A9C">
        <w:t>spouse</w:t>
      </w:r>
      <w:r w:rsidR="00BE688D">
        <w:t xml:space="preserve">’s </w:t>
      </w:r>
      <w:r w:rsidR="00686C71">
        <w:t>income</w:t>
      </w:r>
      <w:r w:rsidR="002A4935">
        <w:t xml:space="preserve">. </w:t>
      </w:r>
      <w:commentRangeStart w:id="3"/>
      <w:r w:rsidR="00686C71">
        <w:t>Any combi</w:t>
      </w:r>
      <w:r w:rsidR="00AE0AAE">
        <w:t>nation of accounts can work</w:t>
      </w:r>
      <w:r w:rsidR="00686C71">
        <w:t xml:space="preserve">, but </w:t>
      </w:r>
      <w:r w:rsidR="00F53A4A">
        <w:t xml:space="preserve">given the opportunities for confusion and misunderstandings, </w:t>
      </w:r>
      <w:r w:rsidR="00686C71">
        <w:t>spouses should be sure to clarify the ground rules up front</w:t>
      </w:r>
      <w:commentRangeEnd w:id="3"/>
      <w:r w:rsidR="00D2502C">
        <w:rPr>
          <w:rStyle w:val="CommentReference"/>
        </w:rPr>
        <w:commentReference w:id="3"/>
      </w:r>
      <w:r w:rsidR="00AE0AAE">
        <w:t>. This</w:t>
      </w:r>
      <w:r w:rsidR="00686C71">
        <w:t xml:space="preserve"> includes determining what amount </w:t>
      </w:r>
      <w:r w:rsidR="00531629">
        <w:t xml:space="preserve">each one will deposit in each account every month and which expenses the different accounts will cover. </w:t>
      </w:r>
      <w:r w:rsidR="006244BB">
        <w:t xml:space="preserve">Couples should also consider revisiting this arrangement regularly as their financial or other circumstances change to ensure that their approach best serves their needs. </w:t>
      </w:r>
      <w:r w:rsidR="00EC14CC">
        <w:t xml:space="preserve">This kind of ongoing communication will help prevent misunderstandings later. </w:t>
      </w:r>
      <w:r w:rsidR="00992EAE">
        <w:t xml:space="preserve">It’s also particularly important to maintain clear and updated records </w:t>
      </w:r>
      <w:r w:rsidR="006422A4">
        <w:t xml:space="preserve">and to use a budget that encompasses all the accounts </w:t>
      </w:r>
      <w:r w:rsidR="00992EAE">
        <w:t>so that the</w:t>
      </w:r>
      <w:r w:rsidR="006422A4">
        <w:t xml:space="preserve"> couple can easily see where they stand financially. </w:t>
      </w:r>
    </w:p>
    <w:p w14:paraId="4E853827" w14:textId="698DDFCE" w:rsidR="00D03C9B" w:rsidRPr="007D2E10" w:rsidRDefault="00575D4D">
      <w:pPr>
        <w:rPr>
          <w:b/>
        </w:rPr>
      </w:pPr>
      <w:r w:rsidRPr="007D2E10">
        <w:rPr>
          <w:b/>
        </w:rPr>
        <w:t xml:space="preserve">Which Documents Need Updating? </w:t>
      </w:r>
    </w:p>
    <w:p w14:paraId="7705D510" w14:textId="7093FEBD" w:rsidR="00E02DE5" w:rsidRDefault="00575D4D">
      <w:r>
        <w:t xml:space="preserve">When you remarry, you should </w:t>
      </w:r>
      <w:r w:rsidR="00C71491">
        <w:t xml:space="preserve">review and possibly </w:t>
      </w:r>
      <w:r>
        <w:t xml:space="preserve">update </w:t>
      </w:r>
      <w:r w:rsidR="00C71491">
        <w:t>the</w:t>
      </w:r>
      <w:r>
        <w:t xml:space="preserve"> beneficiaries </w:t>
      </w:r>
      <w:r w:rsidR="00C71491">
        <w:t xml:space="preserve">named </w:t>
      </w:r>
      <w:r>
        <w:t xml:space="preserve">for life insurance </w:t>
      </w:r>
      <w:r w:rsidR="00BE688D">
        <w:t>a</w:t>
      </w:r>
      <w:r>
        <w:t xml:space="preserve">nd </w:t>
      </w:r>
      <w:r w:rsidR="00BE688D">
        <w:t>various</w:t>
      </w:r>
      <w:r>
        <w:t xml:space="preserve"> financial accounts. You should also consider creating or updat</w:t>
      </w:r>
      <w:r w:rsidR="00344B5D">
        <w:t xml:space="preserve">ing a durable power of attorney, living will </w:t>
      </w:r>
      <w:r>
        <w:t xml:space="preserve">or a healthcare proxy, which designates someone to make decisions in case you are incapacitated. </w:t>
      </w:r>
      <w:r w:rsidR="00D03C9B">
        <w:t xml:space="preserve">Inheritance can </w:t>
      </w:r>
      <w:r>
        <w:t xml:space="preserve">also </w:t>
      </w:r>
      <w:r w:rsidR="00D03C9B">
        <w:t>pose thorny problems for step</w:t>
      </w:r>
      <w:r w:rsidR="00B31132">
        <w:t>families</w:t>
      </w:r>
      <w:r w:rsidR="00811171">
        <w:t>, leaving children and spouses anxious about their financial futures</w:t>
      </w:r>
      <w:r w:rsidR="00D03C9B">
        <w:t xml:space="preserve">. </w:t>
      </w:r>
      <w:r w:rsidR="00811171">
        <w:t xml:space="preserve">As a result, </w:t>
      </w:r>
      <w:r w:rsidR="00F54814">
        <w:t xml:space="preserve">it’s </w:t>
      </w:r>
      <w:r w:rsidR="00E02DE5">
        <w:t xml:space="preserve">best for a newly remarried couple </w:t>
      </w:r>
      <w:r w:rsidR="00BE688D">
        <w:t>to have wills and to r</w:t>
      </w:r>
      <w:r>
        <w:t xml:space="preserve">evise </w:t>
      </w:r>
      <w:r w:rsidR="00BE688D">
        <w:t>existing</w:t>
      </w:r>
      <w:r w:rsidR="00E02DE5">
        <w:t xml:space="preserve"> wills </w:t>
      </w:r>
      <w:r>
        <w:t xml:space="preserve">as necessary </w:t>
      </w:r>
      <w:r w:rsidR="00E02DE5">
        <w:t>soon after the wedding</w:t>
      </w:r>
      <w:r w:rsidR="00C71491">
        <w:t xml:space="preserve"> so they </w:t>
      </w:r>
      <w:r w:rsidR="007F0A12">
        <w:t>can</w:t>
      </w:r>
      <w:r w:rsidR="00E02DE5">
        <w:t xml:space="preserve"> </w:t>
      </w:r>
      <w:r w:rsidR="00EC5CD3">
        <w:t>address</w:t>
      </w:r>
      <w:r w:rsidR="00E02DE5">
        <w:t xml:space="preserve"> important estate planning issues</w:t>
      </w:r>
      <w:r w:rsidR="006F737E">
        <w:t xml:space="preserve">. </w:t>
      </w:r>
      <w:r w:rsidR="00E02DE5">
        <w:t xml:space="preserve"> </w:t>
      </w:r>
    </w:p>
    <w:p w14:paraId="1A383757" w14:textId="65568CA8" w:rsidR="00811171" w:rsidRPr="00913D6D" w:rsidRDefault="00811171">
      <w:pPr>
        <w:rPr>
          <w:b/>
        </w:rPr>
      </w:pPr>
      <w:r w:rsidRPr="00913D6D">
        <w:rPr>
          <w:b/>
        </w:rPr>
        <w:t xml:space="preserve">What Should the Will </w:t>
      </w:r>
      <w:r w:rsidR="00EC5CD3" w:rsidRPr="00913D6D">
        <w:rPr>
          <w:b/>
        </w:rPr>
        <w:t>Cover</w:t>
      </w:r>
      <w:r w:rsidRPr="00913D6D">
        <w:rPr>
          <w:b/>
        </w:rPr>
        <w:t>?</w:t>
      </w:r>
    </w:p>
    <w:p w14:paraId="51937101" w14:textId="43C1CBDB" w:rsidR="00815C1E" w:rsidRDefault="005B167B">
      <w:r>
        <w:t xml:space="preserve">Wills should set forth as specifically as possible what each beneficiary will inherit. This will help to minimize potential squabbles among siblings and between the surviving spouse and children from an earlier marriage. If you want to leave some assets to your stepchildren, it’s important to </w:t>
      </w:r>
      <w:r w:rsidR="00E979BE">
        <w:t xml:space="preserve">remember to </w:t>
      </w:r>
      <w:r>
        <w:t>include them in your will, since they generally are not considered to be among your legal heirs</w:t>
      </w:r>
      <w:r w:rsidR="00C71491">
        <w:t xml:space="preserve"> and</w:t>
      </w:r>
      <w:r w:rsidR="00B31132">
        <w:t xml:space="preserve"> likely won’t inherit if you pass away</w:t>
      </w:r>
      <w:r w:rsidR="00C71491">
        <w:t xml:space="preserve"> without a will</w:t>
      </w:r>
      <w:r>
        <w:t xml:space="preserve">. </w:t>
      </w:r>
      <w:r w:rsidR="00234D75">
        <w:t xml:space="preserve">If </w:t>
      </w:r>
      <w:r w:rsidR="00C71491">
        <w:t xml:space="preserve">you </w:t>
      </w:r>
      <w:r w:rsidR="00234D75">
        <w:t xml:space="preserve">do </w:t>
      </w:r>
      <w:r w:rsidR="00C71491">
        <w:t xml:space="preserve">have a will </w:t>
      </w:r>
      <w:r w:rsidR="00234D75">
        <w:t>but it</w:t>
      </w:r>
      <w:r w:rsidR="00C71491">
        <w:t xml:space="preserve"> says </w:t>
      </w:r>
      <w:commentRangeStart w:id="4"/>
      <w:r w:rsidR="005267A0">
        <w:t>you want your estate to be divided among your “children,”</w:t>
      </w:r>
      <w:r w:rsidR="00815C1E">
        <w:t xml:space="preserve"> a court may decide that that doesn’t include your stepchildren.</w:t>
      </w:r>
      <w:r w:rsidR="00E979BE">
        <w:t xml:space="preserve"> </w:t>
      </w:r>
      <w:r w:rsidR="00C71491">
        <w:t xml:space="preserve">Estate planning can also be complicated in blended families when one spouse wants to provide for a surviving spouse </w:t>
      </w:r>
      <w:r w:rsidR="007F0A12">
        <w:lastRenderedPageBreak/>
        <w:t xml:space="preserve">but also give their children access to their inheritance as soon as possible. </w:t>
      </w:r>
      <w:r w:rsidR="00E979BE">
        <w:t>Your CPA can advise you on the best ways to use options such as life insurance or</w:t>
      </w:r>
      <w:r w:rsidR="00F40EE5">
        <w:t xml:space="preserve"> even trusts to ensure that the needs of all your beneficiaries are met</w:t>
      </w:r>
      <w:r w:rsidR="00E979BE">
        <w:t xml:space="preserve">. </w:t>
      </w:r>
      <w:r w:rsidR="00815C1E">
        <w:t xml:space="preserve"> </w:t>
      </w:r>
      <w:commentRangeEnd w:id="4"/>
      <w:r w:rsidR="00506CB9">
        <w:rPr>
          <w:rStyle w:val="CommentReference"/>
        </w:rPr>
        <w:commentReference w:id="4"/>
      </w:r>
      <w:r w:rsidR="00815C1E">
        <w:t xml:space="preserve"> </w:t>
      </w:r>
    </w:p>
    <w:p w14:paraId="48F3349D" w14:textId="1C4B5D26" w:rsidR="00D03C9B" w:rsidRPr="007F0A12" w:rsidRDefault="007F0A12">
      <w:pPr>
        <w:rPr>
          <w:b/>
        </w:rPr>
      </w:pPr>
      <w:r w:rsidRPr="007F0A12">
        <w:rPr>
          <w:b/>
        </w:rPr>
        <w:t>Consult Your CPA</w:t>
      </w:r>
    </w:p>
    <w:p w14:paraId="0712C996" w14:textId="2FB8AADF" w:rsidR="007F0A12" w:rsidRDefault="007F0A12">
      <w:r>
        <w:t xml:space="preserve">If you want to ensure greater family harmony and need help navigating the financial considerations for blended families, be sure to contact your local CPA. He or she can offer the advice you need to resolve all financial issues. </w:t>
      </w:r>
    </w:p>
    <w:p w14:paraId="4BC70A42" w14:textId="77777777" w:rsidR="00133EED" w:rsidRDefault="00133EED"/>
    <w:sectPr w:rsidR="00133EED">
      <w:footerReference w:type="default" r:id="rI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ita dennis" w:date="2015-01-30T10:01:00Z" w:initials="ad">
    <w:p w14:paraId="72701FD6" w14:textId="34647DCC" w:rsidR="006423BA" w:rsidRDefault="006423BA">
      <w:pPr>
        <w:pStyle w:val="CommentText"/>
      </w:pPr>
      <w:r>
        <w:rPr>
          <w:rStyle w:val="CommentReference"/>
        </w:rPr>
        <w:annotationRef/>
      </w:r>
      <w:r w:rsidR="00AE0AAE">
        <w:t xml:space="preserve">Reference: </w:t>
      </w:r>
      <w:r w:rsidRPr="006423BA">
        <w:t>http://www.stepfamily.org/stepfamily-statistics.html</w:t>
      </w:r>
    </w:p>
  </w:comment>
  <w:comment w:id="2" w:author="anita dennis" w:date="2015-02-02T11:13:00Z" w:initials="ad">
    <w:p w14:paraId="61D8679E" w14:textId="00F813DD" w:rsidR="008E4CEE" w:rsidRDefault="008E4CEE">
      <w:pPr>
        <w:pStyle w:val="CommentText"/>
      </w:pPr>
      <w:r>
        <w:rPr>
          <w:rStyle w:val="CommentReference"/>
        </w:rPr>
        <w:annotationRef/>
      </w:r>
      <w:r w:rsidR="00AE0AAE">
        <w:t xml:space="preserve">Reference: </w:t>
      </w:r>
      <w:r w:rsidRPr="008E4CEE">
        <w:t>http://www.pewresearch.org/daily-number/stepfamilies/</w:t>
      </w:r>
    </w:p>
  </w:comment>
  <w:comment w:id="3" w:author="anita dennis" w:date="2015-01-30T10:42:00Z" w:initials="ad">
    <w:p w14:paraId="69840944" w14:textId="65BED535" w:rsidR="00D2502C" w:rsidRDefault="00D2502C">
      <w:pPr>
        <w:pStyle w:val="CommentText"/>
      </w:pPr>
      <w:r>
        <w:rPr>
          <w:rStyle w:val="CommentReference"/>
        </w:rPr>
        <w:annotationRef/>
      </w:r>
      <w:r w:rsidR="00AE0AAE">
        <w:t xml:space="preserve">Reference: </w:t>
      </w:r>
      <w:r w:rsidRPr="00D2502C">
        <w:t>http://edis.ifas.ufl.edu/fy040</w:t>
      </w:r>
    </w:p>
  </w:comment>
  <w:comment w:id="4" w:author="anita dennis" w:date="2015-02-02T10:28:00Z" w:initials="ad">
    <w:p w14:paraId="4B462357" w14:textId="7CB67C61" w:rsidR="00506CB9" w:rsidRDefault="00506CB9">
      <w:pPr>
        <w:pStyle w:val="CommentText"/>
      </w:pPr>
      <w:r>
        <w:rPr>
          <w:rStyle w:val="CommentReference"/>
        </w:rPr>
        <w:annotationRef/>
      </w:r>
      <w:r w:rsidR="00B31132">
        <w:t xml:space="preserve">Reference: </w:t>
      </w:r>
      <w:r w:rsidRPr="00506CB9">
        <w:t>http://info.legalzoom.com/wills-rights-stepchild-23301.html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701FD6" w15:done="0"/>
  <w15:commentEx w15:paraId="61D8679E" w15:done="0"/>
  <w15:commentEx w15:paraId="69840944" w15:done="0"/>
  <w15:commentEx w15:paraId="4B4623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BE571" w14:textId="77777777" w:rsidR="003149AF" w:rsidRDefault="003149AF" w:rsidP="00632575">
      <w:pPr>
        <w:spacing w:after="0" w:line="240" w:lineRule="auto"/>
      </w:pPr>
      <w:r>
        <w:separator/>
      </w:r>
    </w:p>
  </w:endnote>
  <w:endnote w:type="continuationSeparator" w:id="0">
    <w:p w14:paraId="721AEFF2" w14:textId="77777777" w:rsidR="003149AF" w:rsidRDefault="003149AF" w:rsidP="00632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7B7CE" w14:textId="0E170F40" w:rsidR="00632575" w:rsidRDefault="00632575">
    <w:pPr>
      <w:pStyle w:val="Footer"/>
    </w:pPr>
  </w:p>
  <w:p w14:paraId="25B0B316" w14:textId="77777777" w:rsidR="00632575" w:rsidRPr="00AA7E63" w:rsidRDefault="00632575" w:rsidP="00632575">
    <w:pPr>
      <w:rPr>
        <w:rFonts w:ascii="Times New Roman" w:hAnsi="Times New Roman" w:cs="Times New Roman"/>
        <w:sz w:val="20"/>
        <w:szCs w:val="20"/>
      </w:rPr>
    </w:pPr>
    <w:r w:rsidRPr="00AA7E63">
      <w:rPr>
        <w:rFonts w:ascii="Times New Roman" w:hAnsi="Times New Roman" w:cs="Times New Roman"/>
        <w:sz w:val="20"/>
        <w:szCs w:val="20"/>
      </w:rPr>
      <w:t xml:space="preserve">Copyright 2015 The American Institute of Certified Public Accountants. </w:t>
    </w:r>
  </w:p>
  <w:p w14:paraId="1EAD52B9" w14:textId="08DFD5BB" w:rsidR="00632575" w:rsidRDefault="00632575">
    <w:pPr>
      <w:pStyle w:val="Footer"/>
    </w:pPr>
  </w:p>
  <w:p w14:paraId="3323B5CB" w14:textId="77777777" w:rsidR="00632575" w:rsidRDefault="00632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3BF1C" w14:textId="77777777" w:rsidR="003149AF" w:rsidRDefault="003149AF" w:rsidP="00632575">
      <w:pPr>
        <w:spacing w:after="0" w:line="240" w:lineRule="auto"/>
      </w:pPr>
      <w:r>
        <w:separator/>
      </w:r>
    </w:p>
  </w:footnote>
  <w:footnote w:type="continuationSeparator" w:id="0">
    <w:p w14:paraId="4759D0AA" w14:textId="77777777" w:rsidR="003149AF" w:rsidRDefault="003149AF" w:rsidP="00632575">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ta dennis">
    <w15:presenceInfo w15:providerId="Windows Live" w15:userId="79707722b749a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3D4"/>
    <w:rsid w:val="00022396"/>
    <w:rsid w:val="000D3D40"/>
    <w:rsid w:val="00133EED"/>
    <w:rsid w:val="00216703"/>
    <w:rsid w:val="00234D75"/>
    <w:rsid w:val="002A4935"/>
    <w:rsid w:val="002F33D4"/>
    <w:rsid w:val="003108D7"/>
    <w:rsid w:val="003149AF"/>
    <w:rsid w:val="00344B5D"/>
    <w:rsid w:val="0038165E"/>
    <w:rsid w:val="004208D3"/>
    <w:rsid w:val="004D508E"/>
    <w:rsid w:val="00506CB9"/>
    <w:rsid w:val="005267A0"/>
    <w:rsid w:val="00531629"/>
    <w:rsid w:val="0054135E"/>
    <w:rsid w:val="00556317"/>
    <w:rsid w:val="00575D4D"/>
    <w:rsid w:val="005B167B"/>
    <w:rsid w:val="00612C62"/>
    <w:rsid w:val="00613ED3"/>
    <w:rsid w:val="006142EA"/>
    <w:rsid w:val="006244BB"/>
    <w:rsid w:val="00631DFB"/>
    <w:rsid w:val="00632575"/>
    <w:rsid w:val="006422A4"/>
    <w:rsid w:val="006423BA"/>
    <w:rsid w:val="00664B48"/>
    <w:rsid w:val="00686C71"/>
    <w:rsid w:val="006D26CA"/>
    <w:rsid w:val="006D3EB8"/>
    <w:rsid w:val="006F737E"/>
    <w:rsid w:val="007650E0"/>
    <w:rsid w:val="007C0EBE"/>
    <w:rsid w:val="007D2E10"/>
    <w:rsid w:val="007F0A12"/>
    <w:rsid w:val="008027D5"/>
    <w:rsid w:val="00811171"/>
    <w:rsid w:val="00815C1E"/>
    <w:rsid w:val="008E4CEE"/>
    <w:rsid w:val="00913D6D"/>
    <w:rsid w:val="00985732"/>
    <w:rsid w:val="00992EAE"/>
    <w:rsid w:val="009C153D"/>
    <w:rsid w:val="009F2A9C"/>
    <w:rsid w:val="00A26744"/>
    <w:rsid w:val="00AE0AAE"/>
    <w:rsid w:val="00B31132"/>
    <w:rsid w:val="00BE688D"/>
    <w:rsid w:val="00BF0865"/>
    <w:rsid w:val="00C07220"/>
    <w:rsid w:val="00C71491"/>
    <w:rsid w:val="00C72EA7"/>
    <w:rsid w:val="00CA551C"/>
    <w:rsid w:val="00D03C9B"/>
    <w:rsid w:val="00D2502C"/>
    <w:rsid w:val="00DD682A"/>
    <w:rsid w:val="00DE7E02"/>
    <w:rsid w:val="00DF328B"/>
    <w:rsid w:val="00E02DE5"/>
    <w:rsid w:val="00E44CB9"/>
    <w:rsid w:val="00E979BE"/>
    <w:rsid w:val="00EC0955"/>
    <w:rsid w:val="00EC14CC"/>
    <w:rsid w:val="00EC5CD3"/>
    <w:rsid w:val="00F40EE5"/>
    <w:rsid w:val="00F53A4A"/>
    <w:rsid w:val="00F54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59354"/>
  <w15:docId w15:val="{F900A737-CC2A-48B9-B346-C9877201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3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744"/>
    <w:rPr>
      <w:color w:val="0563C1" w:themeColor="hyperlink"/>
      <w:u w:val="single"/>
    </w:rPr>
  </w:style>
  <w:style w:type="character" w:styleId="FollowedHyperlink">
    <w:name w:val="FollowedHyperlink"/>
    <w:basedOn w:val="DefaultParagraphFont"/>
    <w:uiPriority w:val="99"/>
    <w:semiHidden/>
    <w:unhideWhenUsed/>
    <w:rsid w:val="006423BA"/>
    <w:rPr>
      <w:color w:val="954F72" w:themeColor="followedHyperlink"/>
      <w:u w:val="single"/>
    </w:rPr>
  </w:style>
  <w:style w:type="character" w:styleId="CommentReference">
    <w:name w:val="annotation reference"/>
    <w:basedOn w:val="DefaultParagraphFont"/>
    <w:uiPriority w:val="99"/>
    <w:semiHidden/>
    <w:unhideWhenUsed/>
    <w:rsid w:val="006423BA"/>
    <w:rPr>
      <w:sz w:val="16"/>
      <w:szCs w:val="16"/>
    </w:rPr>
  </w:style>
  <w:style w:type="paragraph" w:styleId="CommentText">
    <w:name w:val="annotation text"/>
    <w:basedOn w:val="Normal"/>
    <w:link w:val="CommentTextChar"/>
    <w:uiPriority w:val="99"/>
    <w:semiHidden/>
    <w:unhideWhenUsed/>
    <w:rsid w:val="006423BA"/>
    <w:pPr>
      <w:spacing w:line="240" w:lineRule="auto"/>
    </w:pPr>
    <w:rPr>
      <w:sz w:val="20"/>
      <w:szCs w:val="20"/>
    </w:rPr>
  </w:style>
  <w:style w:type="character" w:customStyle="1" w:styleId="CommentTextChar">
    <w:name w:val="Comment Text Char"/>
    <w:basedOn w:val="DefaultParagraphFont"/>
    <w:link w:val="CommentText"/>
    <w:uiPriority w:val="99"/>
    <w:semiHidden/>
    <w:rsid w:val="006423BA"/>
    <w:rPr>
      <w:sz w:val="20"/>
      <w:szCs w:val="20"/>
    </w:rPr>
  </w:style>
  <w:style w:type="paragraph" w:styleId="CommentSubject">
    <w:name w:val="annotation subject"/>
    <w:basedOn w:val="CommentText"/>
    <w:next w:val="CommentText"/>
    <w:link w:val="CommentSubjectChar"/>
    <w:uiPriority w:val="99"/>
    <w:semiHidden/>
    <w:unhideWhenUsed/>
    <w:rsid w:val="006423BA"/>
    <w:rPr>
      <w:b/>
      <w:bCs/>
    </w:rPr>
  </w:style>
  <w:style w:type="character" w:customStyle="1" w:styleId="CommentSubjectChar">
    <w:name w:val="Comment Subject Char"/>
    <w:basedOn w:val="CommentTextChar"/>
    <w:link w:val="CommentSubject"/>
    <w:uiPriority w:val="99"/>
    <w:semiHidden/>
    <w:rsid w:val="006423BA"/>
    <w:rPr>
      <w:b/>
      <w:bCs/>
      <w:sz w:val="20"/>
      <w:szCs w:val="20"/>
    </w:rPr>
  </w:style>
  <w:style w:type="paragraph" w:styleId="BalloonText">
    <w:name w:val="Balloon Text"/>
    <w:basedOn w:val="Normal"/>
    <w:link w:val="BalloonTextChar"/>
    <w:uiPriority w:val="99"/>
    <w:semiHidden/>
    <w:unhideWhenUsed/>
    <w:rsid w:val="00642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3BA"/>
    <w:rPr>
      <w:rFonts w:ascii="Segoe UI" w:hAnsi="Segoe UI" w:cs="Segoe UI"/>
      <w:sz w:val="18"/>
      <w:szCs w:val="18"/>
    </w:rPr>
  </w:style>
  <w:style w:type="paragraph" w:styleId="Header">
    <w:name w:val="header"/>
    <w:basedOn w:val="Normal"/>
    <w:link w:val="HeaderChar"/>
    <w:uiPriority w:val="99"/>
    <w:unhideWhenUsed/>
    <w:rsid w:val="00632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575"/>
  </w:style>
  <w:style w:type="paragraph" w:styleId="Footer">
    <w:name w:val="footer"/>
    <w:basedOn w:val="Normal"/>
    <w:link w:val="FooterChar"/>
    <w:uiPriority w:val="99"/>
    <w:unhideWhenUsed/>
    <w:rsid w:val="00632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Armament Systems Divison</Company>
  <LinksUpToDate>false</LinksUpToDate>
  <CharactersWithSpaces>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dennis</dc:creator>
  <cp:lastModifiedBy>Claudia Cieslak</cp:lastModifiedBy>
  <cp:revision>4</cp:revision>
  <dcterms:created xsi:type="dcterms:W3CDTF">2015-02-25T21:11:00Z</dcterms:created>
  <dcterms:modified xsi:type="dcterms:W3CDTF">2015-04-01T00:25:00Z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d5a57538-d7b2-4cdf-a439-f2193a3c7265</vt:lpwstr>
  </property>
  <property fmtid="{D5CDD505-2E9C-101B-9397-08002B2CF9AE}" pid="3" name="ATKCategory">
    <vt:lpwstr>Personal</vt:lpwstr>
  </property>
</Properties>
</file>