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BA016" w14:textId="77777777" w:rsidR="00903973" w:rsidRPr="00BF7A26" w:rsidRDefault="00903973" w:rsidP="00BF7A26">
      <w:pPr>
        <w:spacing w:line="480" w:lineRule="auto"/>
        <w:jc w:val="center"/>
        <w:rPr>
          <w:b/>
          <w:sz w:val="24"/>
          <w:szCs w:val="24"/>
        </w:rPr>
      </w:pPr>
      <w:bookmarkStart w:id="0" w:name="_GoBack"/>
      <w:bookmarkEnd w:id="0"/>
      <w:r w:rsidRPr="00BF7A26">
        <w:rPr>
          <w:b/>
          <w:sz w:val="24"/>
          <w:szCs w:val="24"/>
        </w:rPr>
        <w:t>Tax Considerations (and Advantages) for Small Businesses</w:t>
      </w:r>
    </w:p>
    <w:p w14:paraId="01E58E81" w14:textId="1CA8141D" w:rsidR="000B5753" w:rsidRPr="00BD7EBF" w:rsidRDefault="002812E2" w:rsidP="00BD7EBF">
      <w:pPr>
        <w:spacing w:line="480" w:lineRule="auto"/>
        <w:rPr>
          <w:sz w:val="24"/>
          <w:szCs w:val="24"/>
        </w:rPr>
      </w:pPr>
      <w:r w:rsidRPr="00BD7EBF">
        <w:rPr>
          <w:sz w:val="24"/>
          <w:szCs w:val="24"/>
        </w:rPr>
        <w:t xml:space="preserve">Are you thinking of launching your own </w:t>
      </w:r>
      <w:r w:rsidR="001433A7">
        <w:rPr>
          <w:sz w:val="24"/>
          <w:szCs w:val="24"/>
        </w:rPr>
        <w:t>business</w:t>
      </w:r>
      <w:r w:rsidRPr="00BD7EBF">
        <w:rPr>
          <w:sz w:val="24"/>
          <w:szCs w:val="24"/>
        </w:rPr>
        <w:t>? Roughly</w:t>
      </w:r>
      <w:r w:rsidR="00D51385" w:rsidRPr="00BD7EBF">
        <w:rPr>
          <w:sz w:val="24"/>
          <w:szCs w:val="24"/>
        </w:rPr>
        <w:t xml:space="preserve"> 800,000 new businesses </w:t>
      </w:r>
      <w:r w:rsidR="001433A7">
        <w:rPr>
          <w:sz w:val="24"/>
          <w:szCs w:val="24"/>
        </w:rPr>
        <w:t xml:space="preserve">are </w:t>
      </w:r>
      <w:r w:rsidR="000B5753" w:rsidRPr="00BD7EBF">
        <w:rPr>
          <w:sz w:val="24"/>
          <w:szCs w:val="24"/>
        </w:rPr>
        <w:t>opened</w:t>
      </w:r>
      <w:r w:rsidR="00D51385" w:rsidRPr="00BD7EBF">
        <w:rPr>
          <w:sz w:val="24"/>
          <w:szCs w:val="24"/>
        </w:rPr>
        <w:t xml:space="preserve"> </w:t>
      </w:r>
      <w:r w:rsidR="001433A7">
        <w:rPr>
          <w:sz w:val="24"/>
          <w:szCs w:val="24"/>
        </w:rPr>
        <w:t>each</w:t>
      </w:r>
      <w:r w:rsidR="00D51385" w:rsidRPr="00BD7EBF">
        <w:rPr>
          <w:sz w:val="24"/>
          <w:szCs w:val="24"/>
        </w:rPr>
        <w:t xml:space="preserve"> year, </w:t>
      </w:r>
      <w:hyperlink r:id="rId6" w:history="1">
        <w:r w:rsidR="00D51385" w:rsidRPr="00C27D59">
          <w:rPr>
            <w:rStyle w:val="Hyperlink"/>
            <w:sz w:val="24"/>
            <w:szCs w:val="24"/>
          </w:rPr>
          <w:t>according to Bureau of Labor Statistics</w:t>
        </w:r>
        <w:r w:rsidRPr="00C27D59">
          <w:rPr>
            <w:rStyle w:val="Hyperlink"/>
            <w:sz w:val="24"/>
            <w:szCs w:val="24"/>
          </w:rPr>
          <w:t xml:space="preserve"> data</w:t>
        </w:r>
      </w:hyperlink>
      <w:r w:rsidR="00D51385" w:rsidRPr="00BD7EBF">
        <w:rPr>
          <w:sz w:val="24"/>
          <w:szCs w:val="24"/>
        </w:rPr>
        <w:t xml:space="preserve">. </w:t>
      </w:r>
      <w:r w:rsidRPr="00BD7EBF">
        <w:rPr>
          <w:sz w:val="24"/>
          <w:szCs w:val="24"/>
        </w:rPr>
        <w:t xml:space="preserve">When these young companies get started, it’s critical for their owners to understand the many rules and regulations that apply to them. </w:t>
      </w:r>
      <w:r w:rsidR="003E6EC0" w:rsidRPr="00BD7EBF">
        <w:rPr>
          <w:sz w:val="24"/>
          <w:szCs w:val="24"/>
        </w:rPr>
        <w:t>T</w:t>
      </w:r>
      <w:r w:rsidR="000B5753" w:rsidRPr="00BD7EBF">
        <w:rPr>
          <w:sz w:val="24"/>
          <w:szCs w:val="24"/>
        </w:rPr>
        <w:t>he</w:t>
      </w:r>
      <w:r w:rsidR="00C27D59">
        <w:rPr>
          <w:sz w:val="24"/>
          <w:szCs w:val="24"/>
        </w:rPr>
        <w:t xml:space="preserve"> Massachusetts</w:t>
      </w:r>
      <w:r w:rsidR="000B5753" w:rsidRPr="00BD7EBF">
        <w:rPr>
          <w:sz w:val="24"/>
          <w:szCs w:val="24"/>
        </w:rPr>
        <w:t xml:space="preserve"> Society of CPAs </w:t>
      </w:r>
      <w:r w:rsidR="00FF740B" w:rsidRPr="00BD7EBF">
        <w:rPr>
          <w:sz w:val="24"/>
          <w:szCs w:val="24"/>
        </w:rPr>
        <w:t xml:space="preserve">offers advice on three of the many questions you’ll need to address. </w:t>
      </w:r>
      <w:r w:rsidR="009538EB" w:rsidRPr="00BD7EBF">
        <w:rPr>
          <w:sz w:val="24"/>
          <w:szCs w:val="24"/>
        </w:rPr>
        <w:t xml:space="preserve"> </w:t>
      </w:r>
      <w:r w:rsidR="000B5753" w:rsidRPr="00BD7EBF">
        <w:rPr>
          <w:sz w:val="24"/>
          <w:szCs w:val="24"/>
        </w:rPr>
        <w:t xml:space="preserve"> </w:t>
      </w:r>
    </w:p>
    <w:p w14:paraId="1E477512" w14:textId="77777777" w:rsidR="000B5753" w:rsidRPr="00BF7A26" w:rsidRDefault="000B5753" w:rsidP="00BD7EBF">
      <w:pPr>
        <w:spacing w:line="480" w:lineRule="auto"/>
        <w:rPr>
          <w:b/>
          <w:sz w:val="24"/>
          <w:szCs w:val="24"/>
        </w:rPr>
      </w:pPr>
      <w:r w:rsidRPr="00BF7A26">
        <w:rPr>
          <w:b/>
          <w:sz w:val="24"/>
          <w:szCs w:val="24"/>
        </w:rPr>
        <w:t>What Form Should the Company Take?</w:t>
      </w:r>
    </w:p>
    <w:p w14:paraId="78F23B37" w14:textId="233D966E" w:rsidR="00CB1D76" w:rsidRPr="00BD7EBF" w:rsidRDefault="00FF740B" w:rsidP="00BD7EBF">
      <w:pPr>
        <w:spacing w:line="480" w:lineRule="auto"/>
        <w:rPr>
          <w:sz w:val="24"/>
          <w:szCs w:val="24"/>
        </w:rPr>
      </w:pPr>
      <w:r w:rsidRPr="00BD7EBF">
        <w:rPr>
          <w:sz w:val="24"/>
          <w:szCs w:val="24"/>
        </w:rPr>
        <w:t>B</w:t>
      </w:r>
      <w:r w:rsidR="009538EB" w:rsidRPr="00BD7EBF">
        <w:rPr>
          <w:sz w:val="24"/>
          <w:szCs w:val="24"/>
        </w:rPr>
        <w:t xml:space="preserve">usiness structure </w:t>
      </w:r>
      <w:r w:rsidRPr="00BD7EBF">
        <w:rPr>
          <w:sz w:val="24"/>
          <w:szCs w:val="24"/>
        </w:rPr>
        <w:t xml:space="preserve">choices </w:t>
      </w:r>
      <w:r w:rsidR="000B5753" w:rsidRPr="00BD7EBF">
        <w:rPr>
          <w:sz w:val="24"/>
          <w:szCs w:val="24"/>
        </w:rPr>
        <w:t xml:space="preserve">can include sole proprietorship, partnership, corporation or a </w:t>
      </w:r>
      <w:r w:rsidR="003F16EF">
        <w:rPr>
          <w:sz w:val="24"/>
          <w:szCs w:val="24"/>
        </w:rPr>
        <w:t>L</w:t>
      </w:r>
      <w:r w:rsidR="000B5753" w:rsidRPr="00BD7EBF">
        <w:rPr>
          <w:sz w:val="24"/>
          <w:szCs w:val="24"/>
        </w:rPr>
        <w:t xml:space="preserve">imited </w:t>
      </w:r>
      <w:r w:rsidR="003F16EF">
        <w:rPr>
          <w:sz w:val="24"/>
          <w:szCs w:val="24"/>
        </w:rPr>
        <w:t>L</w:t>
      </w:r>
      <w:r w:rsidR="000B5753" w:rsidRPr="00BD7EBF">
        <w:rPr>
          <w:sz w:val="24"/>
          <w:szCs w:val="24"/>
        </w:rPr>
        <w:t xml:space="preserve">iability </w:t>
      </w:r>
      <w:r w:rsidR="003F16EF">
        <w:rPr>
          <w:sz w:val="24"/>
          <w:szCs w:val="24"/>
        </w:rPr>
        <w:t>C</w:t>
      </w:r>
      <w:r w:rsidR="000B5753" w:rsidRPr="00BD7EBF">
        <w:rPr>
          <w:sz w:val="24"/>
          <w:szCs w:val="24"/>
        </w:rPr>
        <w:t>ompany</w:t>
      </w:r>
      <w:r w:rsidR="0042569D">
        <w:rPr>
          <w:sz w:val="24"/>
          <w:szCs w:val="24"/>
        </w:rPr>
        <w:t xml:space="preserve"> (LLC)</w:t>
      </w:r>
      <w:r w:rsidR="000B5753" w:rsidRPr="00BD7EBF">
        <w:rPr>
          <w:sz w:val="24"/>
          <w:szCs w:val="24"/>
        </w:rPr>
        <w:t xml:space="preserve">. The one you </w:t>
      </w:r>
      <w:r w:rsidRPr="00BD7EBF">
        <w:rPr>
          <w:sz w:val="24"/>
          <w:szCs w:val="24"/>
        </w:rPr>
        <w:t>select</w:t>
      </w:r>
      <w:r w:rsidR="000B5753" w:rsidRPr="00BD7EBF">
        <w:rPr>
          <w:sz w:val="24"/>
          <w:szCs w:val="24"/>
        </w:rPr>
        <w:t xml:space="preserve"> will </w:t>
      </w:r>
      <w:r w:rsidR="003F16EF">
        <w:rPr>
          <w:sz w:val="24"/>
          <w:szCs w:val="24"/>
        </w:rPr>
        <w:t xml:space="preserve">be </w:t>
      </w:r>
      <w:r w:rsidR="000B5753" w:rsidRPr="00BD7EBF">
        <w:rPr>
          <w:sz w:val="24"/>
          <w:szCs w:val="24"/>
        </w:rPr>
        <w:t>based on many factors, including whether you will have employees or partners</w:t>
      </w:r>
      <w:r w:rsidR="003F16EF">
        <w:rPr>
          <w:sz w:val="24"/>
          <w:szCs w:val="24"/>
        </w:rPr>
        <w:t xml:space="preserve"> and</w:t>
      </w:r>
      <w:r w:rsidR="00C90A7A" w:rsidRPr="00BD7EBF">
        <w:rPr>
          <w:sz w:val="24"/>
          <w:szCs w:val="24"/>
        </w:rPr>
        <w:t xml:space="preserve"> the kinds of risks your business may face.</w:t>
      </w:r>
      <w:r w:rsidR="00BF7A26">
        <w:rPr>
          <w:sz w:val="24"/>
          <w:szCs w:val="24"/>
        </w:rPr>
        <w:t xml:space="preserve"> </w:t>
      </w:r>
      <w:r w:rsidR="00516565">
        <w:rPr>
          <w:sz w:val="24"/>
          <w:szCs w:val="24"/>
        </w:rPr>
        <w:t xml:space="preserve">Your choice </w:t>
      </w:r>
      <w:r w:rsidR="00BF7A26">
        <w:rPr>
          <w:sz w:val="24"/>
          <w:szCs w:val="24"/>
        </w:rPr>
        <w:t xml:space="preserve">will also have an impact on your tax situation. </w:t>
      </w:r>
      <w:r w:rsidR="00516565">
        <w:rPr>
          <w:sz w:val="24"/>
          <w:szCs w:val="24"/>
        </w:rPr>
        <w:t>T</w:t>
      </w:r>
      <w:r w:rsidR="00BF7A26">
        <w:rPr>
          <w:sz w:val="24"/>
          <w:szCs w:val="24"/>
        </w:rPr>
        <w:t>here are</w:t>
      </w:r>
      <w:r w:rsidR="003E6EC0" w:rsidRPr="00BD7EBF">
        <w:rPr>
          <w:sz w:val="24"/>
          <w:szCs w:val="24"/>
        </w:rPr>
        <w:t xml:space="preserve"> some relatively simple business structures that don’t cost a lot to set up or maintain, such as a </w:t>
      </w:r>
      <w:r w:rsidR="00C90A7A" w:rsidRPr="00BD7EBF">
        <w:rPr>
          <w:sz w:val="24"/>
          <w:szCs w:val="24"/>
        </w:rPr>
        <w:t>sole proprietorship or partnership</w:t>
      </w:r>
      <w:r w:rsidR="003E6EC0" w:rsidRPr="00BD7EBF">
        <w:rPr>
          <w:sz w:val="24"/>
          <w:szCs w:val="24"/>
        </w:rPr>
        <w:t>. Even an LLC</w:t>
      </w:r>
      <w:r w:rsidR="00C90A7A" w:rsidRPr="00BD7EBF">
        <w:rPr>
          <w:sz w:val="24"/>
          <w:szCs w:val="24"/>
        </w:rPr>
        <w:t xml:space="preserve"> </w:t>
      </w:r>
      <w:r w:rsidR="003E6EC0" w:rsidRPr="00BD7EBF">
        <w:rPr>
          <w:sz w:val="24"/>
          <w:szCs w:val="24"/>
        </w:rPr>
        <w:t>may</w:t>
      </w:r>
      <w:r w:rsidR="00C90A7A" w:rsidRPr="00BD7EBF">
        <w:rPr>
          <w:sz w:val="24"/>
          <w:szCs w:val="24"/>
        </w:rPr>
        <w:t xml:space="preserve"> incur </w:t>
      </w:r>
      <w:r w:rsidR="003E6EC0" w:rsidRPr="00BD7EBF">
        <w:rPr>
          <w:sz w:val="24"/>
          <w:szCs w:val="24"/>
        </w:rPr>
        <w:t xml:space="preserve">low </w:t>
      </w:r>
      <w:r w:rsidR="00C90A7A" w:rsidRPr="00BD7EBF">
        <w:rPr>
          <w:sz w:val="24"/>
          <w:szCs w:val="24"/>
        </w:rPr>
        <w:t xml:space="preserve">annual </w:t>
      </w:r>
      <w:r w:rsidR="00516565">
        <w:rPr>
          <w:sz w:val="24"/>
          <w:szCs w:val="24"/>
        </w:rPr>
        <w:t xml:space="preserve">state </w:t>
      </w:r>
      <w:r w:rsidR="00C90A7A" w:rsidRPr="00BD7EBF">
        <w:rPr>
          <w:sz w:val="24"/>
          <w:szCs w:val="24"/>
        </w:rPr>
        <w:t xml:space="preserve">fees. Corporations will generally </w:t>
      </w:r>
      <w:r w:rsidR="00672209" w:rsidRPr="00BD7EBF">
        <w:rPr>
          <w:sz w:val="24"/>
          <w:szCs w:val="24"/>
        </w:rPr>
        <w:t xml:space="preserve">involve </w:t>
      </w:r>
      <w:r w:rsidR="009538EB" w:rsidRPr="00BD7EBF">
        <w:rPr>
          <w:sz w:val="24"/>
          <w:szCs w:val="24"/>
        </w:rPr>
        <w:t xml:space="preserve">higher </w:t>
      </w:r>
      <w:r w:rsidR="00672209" w:rsidRPr="00BD7EBF">
        <w:rPr>
          <w:sz w:val="24"/>
          <w:szCs w:val="24"/>
        </w:rPr>
        <w:t xml:space="preserve">costs related to </w:t>
      </w:r>
      <w:r w:rsidR="00C90A7A" w:rsidRPr="00BD7EBF">
        <w:rPr>
          <w:sz w:val="24"/>
          <w:szCs w:val="24"/>
        </w:rPr>
        <w:t>require</w:t>
      </w:r>
      <w:r w:rsidR="00672209" w:rsidRPr="00BD7EBF">
        <w:rPr>
          <w:sz w:val="24"/>
          <w:szCs w:val="24"/>
        </w:rPr>
        <w:t>d</w:t>
      </w:r>
      <w:r w:rsidR="00C90A7A" w:rsidRPr="00BD7EBF">
        <w:rPr>
          <w:sz w:val="24"/>
          <w:szCs w:val="24"/>
        </w:rPr>
        <w:t xml:space="preserve"> </w:t>
      </w:r>
      <w:r w:rsidR="00672209" w:rsidRPr="00BD7EBF">
        <w:rPr>
          <w:sz w:val="24"/>
          <w:szCs w:val="24"/>
        </w:rPr>
        <w:t xml:space="preserve">financial recordkeeping and other documentation. </w:t>
      </w:r>
      <w:hyperlink r:id="rId7" w:history="1">
        <w:r w:rsidR="00134E88" w:rsidRPr="00C27D59">
          <w:rPr>
            <w:rStyle w:val="Hyperlink"/>
            <w:sz w:val="24"/>
            <w:szCs w:val="24"/>
          </w:rPr>
          <w:t>Tax reporting</w:t>
        </w:r>
      </w:hyperlink>
      <w:r w:rsidR="00134E88" w:rsidRPr="00BD7EBF">
        <w:rPr>
          <w:sz w:val="24"/>
          <w:szCs w:val="24"/>
        </w:rPr>
        <w:t xml:space="preserve"> can be relatively s</w:t>
      </w:r>
      <w:r w:rsidR="005735D0" w:rsidRPr="00BD7EBF">
        <w:rPr>
          <w:sz w:val="24"/>
          <w:szCs w:val="24"/>
        </w:rPr>
        <w:t>traightforward</w:t>
      </w:r>
      <w:r w:rsidR="00134E88" w:rsidRPr="00BD7EBF">
        <w:rPr>
          <w:sz w:val="24"/>
          <w:szCs w:val="24"/>
        </w:rPr>
        <w:t xml:space="preserve"> for sole proprietorships, p</w:t>
      </w:r>
      <w:r w:rsidR="005735D0" w:rsidRPr="00BD7EBF">
        <w:rPr>
          <w:sz w:val="24"/>
          <w:szCs w:val="24"/>
        </w:rPr>
        <w:t xml:space="preserve">artnerships and LLCs, </w:t>
      </w:r>
      <w:r w:rsidRPr="00BD7EBF">
        <w:rPr>
          <w:sz w:val="24"/>
          <w:szCs w:val="24"/>
        </w:rPr>
        <w:t xml:space="preserve">too, because owners can </w:t>
      </w:r>
      <w:r w:rsidR="005735D0" w:rsidRPr="00BD7EBF">
        <w:rPr>
          <w:sz w:val="24"/>
          <w:szCs w:val="24"/>
        </w:rPr>
        <w:t xml:space="preserve">report their business income on their own personal returns, rather than on a business return. </w:t>
      </w:r>
      <w:r w:rsidR="00752D16" w:rsidRPr="00BD7EBF">
        <w:rPr>
          <w:sz w:val="24"/>
          <w:szCs w:val="24"/>
        </w:rPr>
        <w:t xml:space="preserve">If you have questions on </w:t>
      </w:r>
      <w:r w:rsidR="00C43225">
        <w:rPr>
          <w:sz w:val="24"/>
          <w:szCs w:val="24"/>
        </w:rPr>
        <w:t>which structure is the</w:t>
      </w:r>
      <w:r w:rsidR="00752D16" w:rsidRPr="00BD7EBF">
        <w:rPr>
          <w:sz w:val="24"/>
          <w:szCs w:val="24"/>
        </w:rPr>
        <w:t xml:space="preserve"> best choice</w:t>
      </w:r>
      <w:r w:rsidR="00C43225">
        <w:rPr>
          <w:sz w:val="24"/>
          <w:szCs w:val="24"/>
        </w:rPr>
        <w:t xml:space="preserve"> for you</w:t>
      </w:r>
      <w:r w:rsidR="00752D16" w:rsidRPr="00BD7EBF">
        <w:rPr>
          <w:sz w:val="24"/>
          <w:szCs w:val="24"/>
        </w:rPr>
        <w:t xml:space="preserve">, be sure to contact your CPA. </w:t>
      </w:r>
    </w:p>
    <w:p w14:paraId="5B9C6A9B" w14:textId="77777777" w:rsidR="00FC142A" w:rsidRPr="00230974" w:rsidRDefault="00FC142A" w:rsidP="00BD7EBF">
      <w:pPr>
        <w:spacing w:line="480" w:lineRule="auto"/>
        <w:rPr>
          <w:b/>
          <w:sz w:val="24"/>
          <w:szCs w:val="24"/>
        </w:rPr>
      </w:pPr>
      <w:r w:rsidRPr="00230974">
        <w:rPr>
          <w:b/>
          <w:sz w:val="24"/>
          <w:szCs w:val="24"/>
        </w:rPr>
        <w:t xml:space="preserve">What If I Work at Home? </w:t>
      </w:r>
    </w:p>
    <w:p w14:paraId="15912D78" w14:textId="0D010FA7" w:rsidR="00FC142A" w:rsidRPr="00BD7EBF" w:rsidRDefault="00FC142A" w:rsidP="00BD7EBF">
      <w:pPr>
        <w:spacing w:line="480" w:lineRule="auto"/>
        <w:rPr>
          <w:sz w:val="24"/>
          <w:szCs w:val="24"/>
        </w:rPr>
      </w:pPr>
      <w:r w:rsidRPr="00BD7EBF">
        <w:rPr>
          <w:sz w:val="24"/>
          <w:szCs w:val="24"/>
        </w:rPr>
        <w:lastRenderedPageBreak/>
        <w:t xml:space="preserve">If you run your business out of your home, or if you use a portion of it for business purposes, you </w:t>
      </w:r>
      <w:r w:rsidR="00675687">
        <w:rPr>
          <w:sz w:val="24"/>
          <w:szCs w:val="24"/>
        </w:rPr>
        <w:t>may</w:t>
      </w:r>
      <w:r w:rsidRPr="00BD7EBF">
        <w:rPr>
          <w:sz w:val="24"/>
          <w:szCs w:val="24"/>
        </w:rPr>
        <w:t xml:space="preserve"> be able to take the home office deduction for expense</w:t>
      </w:r>
      <w:r w:rsidR="00230974">
        <w:rPr>
          <w:sz w:val="24"/>
          <w:szCs w:val="24"/>
        </w:rPr>
        <w:t>s</w:t>
      </w:r>
      <w:r w:rsidRPr="00BD7EBF">
        <w:rPr>
          <w:sz w:val="24"/>
          <w:szCs w:val="24"/>
        </w:rPr>
        <w:t xml:space="preserve"> related to that section of your home. To be eligible, you must use part of your residence—which could mean some or all of a room or other area</w:t>
      </w:r>
      <w:r w:rsidR="0042569D">
        <w:rPr>
          <w:sz w:val="24"/>
          <w:szCs w:val="24"/>
        </w:rPr>
        <w:t>—</w:t>
      </w:r>
      <w:r w:rsidRPr="00BD7EBF">
        <w:rPr>
          <w:sz w:val="24"/>
          <w:szCs w:val="24"/>
        </w:rPr>
        <w:t xml:space="preserve">exclusively for business </w:t>
      </w:r>
      <w:r w:rsidR="00230974">
        <w:rPr>
          <w:sz w:val="24"/>
          <w:szCs w:val="24"/>
        </w:rPr>
        <w:t xml:space="preserve">on a </w:t>
      </w:r>
      <w:r w:rsidRPr="00BD7EBF">
        <w:rPr>
          <w:sz w:val="24"/>
          <w:szCs w:val="24"/>
        </w:rPr>
        <w:t>regular</w:t>
      </w:r>
      <w:r w:rsidR="00230974">
        <w:rPr>
          <w:sz w:val="24"/>
          <w:szCs w:val="24"/>
        </w:rPr>
        <w:t xml:space="preserve"> basis</w:t>
      </w:r>
      <w:r w:rsidRPr="00BD7EBF">
        <w:rPr>
          <w:sz w:val="24"/>
          <w:szCs w:val="24"/>
        </w:rPr>
        <w:t xml:space="preserve">. Double check with your CPA to see if you qualify. Of course, no matter where the business is located, </w:t>
      </w:r>
      <w:r w:rsidR="00F878D9" w:rsidRPr="00BD7EBF">
        <w:rPr>
          <w:sz w:val="24"/>
          <w:szCs w:val="24"/>
        </w:rPr>
        <w:t xml:space="preserve">you can deduct your company’s </w:t>
      </w:r>
      <w:r w:rsidRPr="00BD7EBF">
        <w:rPr>
          <w:sz w:val="24"/>
          <w:szCs w:val="24"/>
        </w:rPr>
        <w:t xml:space="preserve">expenses </w:t>
      </w:r>
      <w:r w:rsidR="00F878D9" w:rsidRPr="00BD7EBF">
        <w:rPr>
          <w:sz w:val="24"/>
          <w:szCs w:val="24"/>
        </w:rPr>
        <w:t xml:space="preserve">from your revenues. </w:t>
      </w:r>
      <w:r w:rsidRPr="00BD7EBF">
        <w:rPr>
          <w:sz w:val="24"/>
          <w:szCs w:val="24"/>
        </w:rPr>
        <w:t xml:space="preserve">Some items can be deducted immediately on your current year return and others must be amortized, or taken over time. </w:t>
      </w:r>
      <w:r w:rsidR="00F878D9" w:rsidRPr="00BD7EBF">
        <w:rPr>
          <w:sz w:val="24"/>
          <w:szCs w:val="24"/>
        </w:rPr>
        <w:t>Be sure to a</w:t>
      </w:r>
      <w:r w:rsidRPr="00BD7EBF">
        <w:rPr>
          <w:sz w:val="24"/>
          <w:szCs w:val="24"/>
        </w:rPr>
        <w:t xml:space="preserve">sk your CPA for more information on </w:t>
      </w:r>
      <w:r w:rsidR="00F878D9" w:rsidRPr="00BD7EBF">
        <w:rPr>
          <w:sz w:val="24"/>
          <w:szCs w:val="24"/>
        </w:rPr>
        <w:t xml:space="preserve">deductions that apply to your </w:t>
      </w:r>
      <w:r w:rsidRPr="00BD7EBF">
        <w:rPr>
          <w:sz w:val="24"/>
          <w:szCs w:val="24"/>
        </w:rPr>
        <w:t xml:space="preserve">business.   </w:t>
      </w:r>
    </w:p>
    <w:p w14:paraId="68B361EC" w14:textId="1C641804" w:rsidR="00CB1D76" w:rsidRPr="00230974" w:rsidRDefault="009538EB" w:rsidP="00BD7EBF">
      <w:pPr>
        <w:spacing w:line="480" w:lineRule="auto"/>
        <w:rPr>
          <w:b/>
          <w:sz w:val="24"/>
          <w:szCs w:val="24"/>
        </w:rPr>
      </w:pPr>
      <w:r w:rsidRPr="00230974">
        <w:rPr>
          <w:b/>
          <w:sz w:val="24"/>
          <w:szCs w:val="24"/>
        </w:rPr>
        <w:t>Ho</w:t>
      </w:r>
      <w:r w:rsidR="00FF740B" w:rsidRPr="00230974">
        <w:rPr>
          <w:b/>
          <w:sz w:val="24"/>
          <w:szCs w:val="24"/>
        </w:rPr>
        <w:t>w Can I Save for My Future</w:t>
      </w:r>
      <w:r w:rsidR="00FC142A" w:rsidRPr="00230974">
        <w:rPr>
          <w:b/>
          <w:sz w:val="24"/>
          <w:szCs w:val="24"/>
        </w:rPr>
        <w:t>?</w:t>
      </w:r>
    </w:p>
    <w:p w14:paraId="6055B410" w14:textId="327C6FC2" w:rsidR="006A4942" w:rsidRPr="00BD7EBF" w:rsidRDefault="00CB1D76" w:rsidP="00BD7EBF">
      <w:pPr>
        <w:spacing w:line="480" w:lineRule="auto"/>
        <w:rPr>
          <w:sz w:val="24"/>
          <w:szCs w:val="24"/>
        </w:rPr>
      </w:pPr>
      <w:r w:rsidRPr="00BD7EBF">
        <w:rPr>
          <w:sz w:val="24"/>
          <w:szCs w:val="24"/>
        </w:rPr>
        <w:t xml:space="preserve">Retirement may be the last thing on your mind right now, but the tax laws actually offer numerous incentives to start building your nest egg sooner rather than later. </w:t>
      </w:r>
      <w:r w:rsidR="009F7A5E" w:rsidRPr="00BD7EBF">
        <w:rPr>
          <w:sz w:val="24"/>
          <w:szCs w:val="24"/>
        </w:rPr>
        <w:t xml:space="preserve">There are several retirement plan options for small business owners that feature low start-up and maintenance costs and few paperwork burdens. </w:t>
      </w:r>
      <w:r w:rsidR="0042569D">
        <w:rPr>
          <w:sz w:val="24"/>
          <w:szCs w:val="24"/>
        </w:rPr>
        <w:t>T</w:t>
      </w:r>
      <w:r w:rsidR="007E27FE" w:rsidRPr="00BD7EBF">
        <w:rPr>
          <w:sz w:val="24"/>
          <w:szCs w:val="24"/>
        </w:rPr>
        <w:t xml:space="preserve">he contribution limits in some cases are much higher than those for </w:t>
      </w:r>
      <w:r w:rsidR="00A7020D">
        <w:rPr>
          <w:sz w:val="24"/>
          <w:szCs w:val="24"/>
        </w:rPr>
        <w:t xml:space="preserve">other </w:t>
      </w:r>
      <w:r w:rsidR="00582916" w:rsidRPr="00BD7EBF">
        <w:rPr>
          <w:sz w:val="24"/>
          <w:szCs w:val="24"/>
        </w:rPr>
        <w:t xml:space="preserve">IRAs or a corporate 401(k). </w:t>
      </w:r>
      <w:hyperlink r:id="rId8" w:history="1">
        <w:r w:rsidR="00582916" w:rsidRPr="00C27D59">
          <w:rPr>
            <w:rStyle w:val="Hyperlink"/>
            <w:sz w:val="24"/>
            <w:szCs w:val="24"/>
          </w:rPr>
          <w:t xml:space="preserve">With a </w:t>
        </w:r>
        <w:r w:rsidR="00A61E19" w:rsidRPr="00C27D59">
          <w:rPr>
            <w:rStyle w:val="Hyperlink"/>
            <w:sz w:val="24"/>
            <w:szCs w:val="24"/>
          </w:rPr>
          <w:t>S</w:t>
        </w:r>
        <w:r w:rsidR="00582916" w:rsidRPr="00C27D59">
          <w:rPr>
            <w:rStyle w:val="Hyperlink"/>
            <w:sz w:val="24"/>
            <w:szCs w:val="24"/>
          </w:rPr>
          <w:t xml:space="preserve">implified </w:t>
        </w:r>
        <w:r w:rsidR="00A61E19" w:rsidRPr="00C27D59">
          <w:rPr>
            <w:rStyle w:val="Hyperlink"/>
            <w:sz w:val="24"/>
            <w:szCs w:val="24"/>
          </w:rPr>
          <w:t>E</w:t>
        </w:r>
        <w:r w:rsidR="00582916" w:rsidRPr="00C27D59">
          <w:rPr>
            <w:rStyle w:val="Hyperlink"/>
            <w:sz w:val="24"/>
            <w:szCs w:val="24"/>
          </w:rPr>
          <w:t xml:space="preserve">mployee </w:t>
        </w:r>
        <w:r w:rsidR="00A61E19" w:rsidRPr="00C27D59">
          <w:rPr>
            <w:rStyle w:val="Hyperlink"/>
            <w:sz w:val="24"/>
            <w:szCs w:val="24"/>
          </w:rPr>
          <w:t>P</w:t>
        </w:r>
        <w:r w:rsidR="0042569D" w:rsidRPr="00C27D59">
          <w:rPr>
            <w:rStyle w:val="Hyperlink"/>
            <w:sz w:val="24"/>
            <w:szCs w:val="24"/>
          </w:rPr>
          <w:t>ension</w:t>
        </w:r>
        <w:r w:rsidR="00582916" w:rsidRPr="00C27D59">
          <w:rPr>
            <w:rStyle w:val="Hyperlink"/>
            <w:sz w:val="24"/>
            <w:szCs w:val="24"/>
          </w:rPr>
          <w:t xml:space="preserve"> </w:t>
        </w:r>
        <w:r w:rsidR="00401415" w:rsidRPr="00C27D59">
          <w:rPr>
            <w:rStyle w:val="Hyperlink"/>
            <w:sz w:val="24"/>
            <w:szCs w:val="24"/>
          </w:rPr>
          <w:t>IRA</w:t>
        </w:r>
        <w:r w:rsidR="0042569D" w:rsidRPr="00C27D59">
          <w:rPr>
            <w:rStyle w:val="Hyperlink"/>
            <w:sz w:val="24"/>
            <w:szCs w:val="24"/>
          </w:rPr>
          <w:t xml:space="preserve"> (SEP)</w:t>
        </w:r>
      </w:hyperlink>
      <w:r w:rsidR="00582916" w:rsidRPr="00BD7EBF">
        <w:rPr>
          <w:sz w:val="24"/>
          <w:szCs w:val="24"/>
        </w:rPr>
        <w:t xml:space="preserve">, for example, you can contribute up to 25% of your (or an employee’s) compensation, up to a maximum of $53,000. </w:t>
      </w:r>
      <w:r w:rsidR="003F22D5" w:rsidRPr="00BD7EBF">
        <w:rPr>
          <w:sz w:val="24"/>
          <w:szCs w:val="24"/>
        </w:rPr>
        <w:t xml:space="preserve">Another choice, </w:t>
      </w:r>
      <w:hyperlink r:id="rId9" w:history="1">
        <w:r w:rsidR="002B25F1" w:rsidRPr="00C27D59">
          <w:rPr>
            <w:rStyle w:val="Hyperlink"/>
            <w:sz w:val="24"/>
            <w:szCs w:val="24"/>
          </w:rPr>
          <w:t xml:space="preserve">SIMPLE </w:t>
        </w:r>
        <w:r w:rsidR="00427394" w:rsidRPr="00C27D59">
          <w:rPr>
            <w:rStyle w:val="Hyperlink"/>
            <w:sz w:val="24"/>
            <w:szCs w:val="24"/>
          </w:rPr>
          <w:t>(</w:t>
        </w:r>
        <w:r w:rsidR="00A7020D" w:rsidRPr="00C27D59">
          <w:rPr>
            <w:rStyle w:val="Hyperlink"/>
            <w:sz w:val="24"/>
            <w:szCs w:val="24"/>
          </w:rPr>
          <w:t>S</w:t>
        </w:r>
        <w:r w:rsidR="00427394" w:rsidRPr="00C27D59">
          <w:rPr>
            <w:rStyle w:val="Hyperlink"/>
            <w:sz w:val="24"/>
            <w:szCs w:val="24"/>
          </w:rPr>
          <w:t xml:space="preserve">avings </w:t>
        </w:r>
        <w:r w:rsidR="00A7020D" w:rsidRPr="00C27D59">
          <w:rPr>
            <w:rStyle w:val="Hyperlink"/>
            <w:sz w:val="24"/>
            <w:szCs w:val="24"/>
          </w:rPr>
          <w:t>I</w:t>
        </w:r>
        <w:r w:rsidR="00427394" w:rsidRPr="00C27D59">
          <w:rPr>
            <w:rStyle w:val="Hyperlink"/>
            <w:sz w:val="24"/>
            <w:szCs w:val="24"/>
          </w:rPr>
          <w:t xml:space="preserve">ncentive </w:t>
        </w:r>
        <w:r w:rsidR="00A7020D" w:rsidRPr="00C27D59">
          <w:rPr>
            <w:rStyle w:val="Hyperlink"/>
            <w:sz w:val="24"/>
            <w:szCs w:val="24"/>
          </w:rPr>
          <w:t>M</w:t>
        </w:r>
        <w:r w:rsidR="00427394" w:rsidRPr="00C27D59">
          <w:rPr>
            <w:rStyle w:val="Hyperlink"/>
            <w:sz w:val="24"/>
            <w:szCs w:val="24"/>
          </w:rPr>
          <w:t xml:space="preserve">atch </w:t>
        </w:r>
        <w:r w:rsidR="00A7020D" w:rsidRPr="00C27D59">
          <w:rPr>
            <w:rStyle w:val="Hyperlink"/>
            <w:sz w:val="24"/>
            <w:szCs w:val="24"/>
          </w:rPr>
          <w:t>P</w:t>
        </w:r>
        <w:r w:rsidR="00427394" w:rsidRPr="00C27D59">
          <w:rPr>
            <w:rStyle w:val="Hyperlink"/>
            <w:sz w:val="24"/>
            <w:szCs w:val="24"/>
          </w:rPr>
          <w:t xml:space="preserve">lan for </w:t>
        </w:r>
        <w:r w:rsidR="00A7020D" w:rsidRPr="00C27D59">
          <w:rPr>
            <w:rStyle w:val="Hyperlink"/>
            <w:sz w:val="24"/>
            <w:szCs w:val="24"/>
          </w:rPr>
          <w:t>E</w:t>
        </w:r>
        <w:r w:rsidR="00427394" w:rsidRPr="00C27D59">
          <w:rPr>
            <w:rStyle w:val="Hyperlink"/>
            <w:sz w:val="24"/>
            <w:szCs w:val="24"/>
          </w:rPr>
          <w:t xml:space="preserve">mployees) </w:t>
        </w:r>
        <w:r w:rsidR="002B25F1" w:rsidRPr="00C27D59">
          <w:rPr>
            <w:rStyle w:val="Hyperlink"/>
            <w:sz w:val="24"/>
            <w:szCs w:val="24"/>
          </w:rPr>
          <w:t>IRAs</w:t>
        </w:r>
      </w:hyperlink>
      <w:r w:rsidR="002B25F1" w:rsidRPr="00BD7EBF">
        <w:rPr>
          <w:sz w:val="24"/>
          <w:szCs w:val="24"/>
        </w:rPr>
        <w:t xml:space="preserve">, which are typically best suited </w:t>
      </w:r>
      <w:r w:rsidR="003F22D5" w:rsidRPr="00BD7EBF">
        <w:rPr>
          <w:sz w:val="24"/>
          <w:szCs w:val="24"/>
        </w:rPr>
        <w:t xml:space="preserve">to companies with 100 or fewer employees, may be a good option for companies that want to offer a retirement plan to their workers without facing </w:t>
      </w:r>
      <w:r w:rsidR="00230974">
        <w:rPr>
          <w:sz w:val="24"/>
          <w:szCs w:val="24"/>
        </w:rPr>
        <w:t xml:space="preserve">high </w:t>
      </w:r>
      <w:r w:rsidR="003F22D5" w:rsidRPr="00BD7EBF">
        <w:rPr>
          <w:sz w:val="24"/>
          <w:szCs w:val="24"/>
        </w:rPr>
        <w:t xml:space="preserve">administrative costs. </w:t>
      </w:r>
      <w:r w:rsidR="001237A8" w:rsidRPr="00BD7EBF">
        <w:rPr>
          <w:sz w:val="24"/>
          <w:szCs w:val="24"/>
        </w:rPr>
        <w:t xml:space="preserve">These and other available retirement plans offer owners and workers tax-advantaged savings options. </w:t>
      </w:r>
    </w:p>
    <w:p w14:paraId="29D7DF57" w14:textId="77777777" w:rsidR="00FF740B" w:rsidRPr="00230974" w:rsidRDefault="00FF740B" w:rsidP="00BD7EBF">
      <w:pPr>
        <w:spacing w:line="480" w:lineRule="auto"/>
        <w:rPr>
          <w:b/>
          <w:sz w:val="24"/>
          <w:szCs w:val="24"/>
        </w:rPr>
      </w:pPr>
      <w:r w:rsidRPr="00230974">
        <w:rPr>
          <w:b/>
          <w:sz w:val="24"/>
          <w:szCs w:val="24"/>
        </w:rPr>
        <w:lastRenderedPageBreak/>
        <w:t>Your CPA Can Help</w:t>
      </w:r>
    </w:p>
    <w:p w14:paraId="189FD11E" w14:textId="123A495A" w:rsidR="00FF740B" w:rsidRPr="00BD7EBF" w:rsidRDefault="00FC142A" w:rsidP="00BD7EBF">
      <w:pPr>
        <w:spacing w:line="480" w:lineRule="auto"/>
        <w:rPr>
          <w:sz w:val="24"/>
          <w:szCs w:val="24"/>
        </w:rPr>
      </w:pPr>
      <w:r w:rsidRPr="00BD7EBF">
        <w:rPr>
          <w:sz w:val="24"/>
          <w:szCs w:val="24"/>
        </w:rPr>
        <w:t xml:space="preserve">Starting a new business is an exciting prospect, but </w:t>
      </w:r>
      <w:r w:rsidR="00230974">
        <w:rPr>
          <w:sz w:val="24"/>
          <w:szCs w:val="24"/>
        </w:rPr>
        <w:t xml:space="preserve">it’s </w:t>
      </w:r>
      <w:r w:rsidRPr="00BD7EBF">
        <w:rPr>
          <w:sz w:val="24"/>
          <w:szCs w:val="24"/>
        </w:rPr>
        <w:t xml:space="preserve">one that can seem daunting at times. </w:t>
      </w:r>
      <w:r w:rsidR="00F878D9" w:rsidRPr="00BD7EBF">
        <w:rPr>
          <w:sz w:val="24"/>
          <w:szCs w:val="24"/>
        </w:rPr>
        <w:t xml:space="preserve">You don’t have to go it alone, however. Your local CPA has the experience and knowledge to provide business insights and answer your most pressing questions. Turn to him or her for valuable advice on all your financial concerns. </w:t>
      </w:r>
      <w:r w:rsidR="006F1D02">
        <w:rPr>
          <w:sz w:val="24"/>
          <w:szCs w:val="24"/>
        </w:rPr>
        <w:t xml:space="preserve">To find a CPA near you, visit </w:t>
      </w:r>
      <w:hyperlink r:id="rId10" w:history="1">
        <w:r w:rsidR="006F1D02" w:rsidRPr="006F1D02">
          <w:rPr>
            <w:rStyle w:val="Hyperlink"/>
            <w:sz w:val="24"/>
            <w:szCs w:val="24"/>
          </w:rPr>
          <w:t>mscpaonline.org/findacpa</w:t>
        </w:r>
      </w:hyperlink>
      <w:r w:rsidR="006F1D02">
        <w:rPr>
          <w:sz w:val="24"/>
          <w:szCs w:val="24"/>
        </w:rPr>
        <w:t>.</w:t>
      </w:r>
    </w:p>
    <w:sectPr w:rsidR="00FF740B" w:rsidRPr="00BD7EB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AEF49" w14:textId="77777777" w:rsidR="00290DC5" w:rsidRDefault="00290DC5" w:rsidP="00BD7EBF">
      <w:pPr>
        <w:spacing w:after="0" w:line="240" w:lineRule="auto"/>
      </w:pPr>
      <w:r>
        <w:separator/>
      </w:r>
    </w:p>
  </w:endnote>
  <w:endnote w:type="continuationSeparator" w:id="0">
    <w:p w14:paraId="37699399" w14:textId="77777777" w:rsidR="00290DC5" w:rsidRDefault="00290DC5" w:rsidP="00BD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4E62F" w14:textId="6A6B7427" w:rsidR="00BD7EBF" w:rsidRDefault="00BD7EBF">
    <w:pPr>
      <w:pStyle w:val="Footer"/>
    </w:pPr>
  </w:p>
  <w:p w14:paraId="3753E7C4" w14:textId="77777777" w:rsidR="00BD7EBF" w:rsidRPr="00AA7E63" w:rsidRDefault="00BD7EBF" w:rsidP="00BD7EBF">
    <w:pPr>
      <w:rPr>
        <w:rFonts w:ascii="Times New Roman" w:hAnsi="Times New Roman" w:cs="Times New Roman"/>
        <w:sz w:val="20"/>
        <w:szCs w:val="20"/>
      </w:rPr>
    </w:pPr>
    <w:r w:rsidRPr="00AA7E63">
      <w:rPr>
        <w:rFonts w:ascii="Times New Roman" w:hAnsi="Times New Roman" w:cs="Times New Roman"/>
        <w:sz w:val="20"/>
        <w:szCs w:val="20"/>
      </w:rPr>
      <w:t xml:space="preserve">Copyright 2015 The American Institute of Certified Public Accountants. </w:t>
    </w:r>
  </w:p>
  <w:p w14:paraId="644839F8" w14:textId="37C0618F" w:rsidR="00BD7EBF" w:rsidRDefault="00BD7EBF">
    <w:pPr>
      <w:pStyle w:val="Footer"/>
    </w:pPr>
  </w:p>
  <w:p w14:paraId="58745E0B" w14:textId="77777777" w:rsidR="00BD7EBF" w:rsidRDefault="00BD7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591BE" w14:textId="77777777" w:rsidR="00290DC5" w:rsidRDefault="00290DC5" w:rsidP="00BD7EBF">
      <w:pPr>
        <w:spacing w:after="0" w:line="240" w:lineRule="auto"/>
      </w:pPr>
      <w:r>
        <w:separator/>
      </w:r>
    </w:p>
  </w:footnote>
  <w:footnote w:type="continuationSeparator" w:id="0">
    <w:p w14:paraId="7D4E4C8B" w14:textId="77777777" w:rsidR="00290DC5" w:rsidRDefault="00290DC5" w:rsidP="00BD7E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85"/>
    <w:rsid w:val="000B5753"/>
    <w:rsid w:val="000E2E6E"/>
    <w:rsid w:val="000F1BFE"/>
    <w:rsid w:val="001237A8"/>
    <w:rsid w:val="00134E88"/>
    <w:rsid w:val="001433A7"/>
    <w:rsid w:val="001A48D5"/>
    <w:rsid w:val="00230974"/>
    <w:rsid w:val="002812E2"/>
    <w:rsid w:val="00290DC5"/>
    <w:rsid w:val="002B25F1"/>
    <w:rsid w:val="00300F4A"/>
    <w:rsid w:val="003E6EC0"/>
    <w:rsid w:val="003F16EF"/>
    <w:rsid w:val="003F22D5"/>
    <w:rsid w:val="00401415"/>
    <w:rsid w:val="0042569D"/>
    <w:rsid w:val="00427394"/>
    <w:rsid w:val="005010CE"/>
    <w:rsid w:val="00516565"/>
    <w:rsid w:val="00543370"/>
    <w:rsid w:val="005735D0"/>
    <w:rsid w:val="00582916"/>
    <w:rsid w:val="00672209"/>
    <w:rsid w:val="00675687"/>
    <w:rsid w:val="006A4942"/>
    <w:rsid w:val="006F1D02"/>
    <w:rsid w:val="00742AFD"/>
    <w:rsid w:val="00752D16"/>
    <w:rsid w:val="007E27FE"/>
    <w:rsid w:val="00903973"/>
    <w:rsid w:val="00934328"/>
    <w:rsid w:val="009538EB"/>
    <w:rsid w:val="009676C3"/>
    <w:rsid w:val="009A6834"/>
    <w:rsid w:val="009B7F5D"/>
    <w:rsid w:val="009F7A5E"/>
    <w:rsid w:val="00A61E19"/>
    <w:rsid w:val="00A7020D"/>
    <w:rsid w:val="00B41A33"/>
    <w:rsid w:val="00B90181"/>
    <w:rsid w:val="00BD7EBF"/>
    <w:rsid w:val="00BF7A26"/>
    <w:rsid w:val="00C27D59"/>
    <w:rsid w:val="00C43225"/>
    <w:rsid w:val="00C90A7A"/>
    <w:rsid w:val="00CA703C"/>
    <w:rsid w:val="00CB1D76"/>
    <w:rsid w:val="00CD264F"/>
    <w:rsid w:val="00D51385"/>
    <w:rsid w:val="00DC011E"/>
    <w:rsid w:val="00E9021C"/>
    <w:rsid w:val="00EB015A"/>
    <w:rsid w:val="00F86717"/>
    <w:rsid w:val="00F878D9"/>
    <w:rsid w:val="00FC142A"/>
    <w:rsid w:val="00FD08E3"/>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12D1"/>
  <w15:docId w15:val="{B1B26E44-23FC-4857-A8AC-94BD2690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12E2"/>
    <w:rPr>
      <w:sz w:val="16"/>
      <w:szCs w:val="16"/>
    </w:rPr>
  </w:style>
  <w:style w:type="paragraph" w:styleId="CommentText">
    <w:name w:val="annotation text"/>
    <w:basedOn w:val="Normal"/>
    <w:link w:val="CommentTextChar"/>
    <w:uiPriority w:val="99"/>
    <w:semiHidden/>
    <w:unhideWhenUsed/>
    <w:rsid w:val="002812E2"/>
    <w:pPr>
      <w:spacing w:line="240" w:lineRule="auto"/>
    </w:pPr>
    <w:rPr>
      <w:sz w:val="20"/>
      <w:szCs w:val="20"/>
    </w:rPr>
  </w:style>
  <w:style w:type="character" w:customStyle="1" w:styleId="CommentTextChar">
    <w:name w:val="Comment Text Char"/>
    <w:basedOn w:val="DefaultParagraphFont"/>
    <w:link w:val="CommentText"/>
    <w:uiPriority w:val="99"/>
    <w:semiHidden/>
    <w:rsid w:val="002812E2"/>
    <w:rPr>
      <w:sz w:val="20"/>
      <w:szCs w:val="20"/>
    </w:rPr>
  </w:style>
  <w:style w:type="paragraph" w:styleId="CommentSubject">
    <w:name w:val="annotation subject"/>
    <w:basedOn w:val="CommentText"/>
    <w:next w:val="CommentText"/>
    <w:link w:val="CommentSubjectChar"/>
    <w:uiPriority w:val="99"/>
    <w:semiHidden/>
    <w:unhideWhenUsed/>
    <w:rsid w:val="002812E2"/>
    <w:rPr>
      <w:b/>
      <w:bCs/>
    </w:rPr>
  </w:style>
  <w:style w:type="character" w:customStyle="1" w:styleId="CommentSubjectChar">
    <w:name w:val="Comment Subject Char"/>
    <w:basedOn w:val="CommentTextChar"/>
    <w:link w:val="CommentSubject"/>
    <w:uiPriority w:val="99"/>
    <w:semiHidden/>
    <w:rsid w:val="002812E2"/>
    <w:rPr>
      <w:b/>
      <w:bCs/>
      <w:sz w:val="20"/>
      <w:szCs w:val="20"/>
    </w:rPr>
  </w:style>
  <w:style w:type="paragraph" w:styleId="BalloonText">
    <w:name w:val="Balloon Text"/>
    <w:basedOn w:val="Normal"/>
    <w:link w:val="BalloonTextChar"/>
    <w:uiPriority w:val="99"/>
    <w:semiHidden/>
    <w:unhideWhenUsed/>
    <w:rsid w:val="00281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2E2"/>
    <w:rPr>
      <w:rFonts w:ascii="Segoe UI" w:hAnsi="Segoe UI" w:cs="Segoe UI"/>
      <w:sz w:val="18"/>
      <w:szCs w:val="18"/>
    </w:rPr>
  </w:style>
  <w:style w:type="character" w:styleId="Hyperlink">
    <w:name w:val="Hyperlink"/>
    <w:basedOn w:val="DefaultParagraphFont"/>
    <w:uiPriority w:val="99"/>
    <w:unhideWhenUsed/>
    <w:rsid w:val="00742AFD"/>
    <w:rPr>
      <w:color w:val="0563C1" w:themeColor="hyperlink"/>
      <w:u w:val="single"/>
    </w:rPr>
  </w:style>
  <w:style w:type="paragraph" w:styleId="Header">
    <w:name w:val="header"/>
    <w:basedOn w:val="Normal"/>
    <w:link w:val="HeaderChar"/>
    <w:uiPriority w:val="99"/>
    <w:unhideWhenUsed/>
    <w:rsid w:val="00BD7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BF"/>
  </w:style>
  <w:style w:type="paragraph" w:styleId="Footer">
    <w:name w:val="footer"/>
    <w:basedOn w:val="Normal"/>
    <w:link w:val="FooterChar"/>
    <w:uiPriority w:val="99"/>
    <w:unhideWhenUsed/>
    <w:rsid w:val="00BD7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BF"/>
  </w:style>
  <w:style w:type="character" w:styleId="FollowedHyperlink">
    <w:name w:val="FollowedHyperlink"/>
    <w:basedOn w:val="DefaultParagraphFont"/>
    <w:uiPriority w:val="99"/>
    <w:semiHidden/>
    <w:unhideWhenUsed/>
    <w:rsid w:val="001433A7"/>
    <w:rPr>
      <w:color w:val="954F72" w:themeColor="followedHyperlink"/>
      <w:u w:val="single"/>
    </w:rPr>
  </w:style>
  <w:style w:type="character" w:styleId="UnresolvedMention">
    <w:name w:val="Unresolved Mention"/>
    <w:basedOn w:val="DefaultParagraphFont"/>
    <w:uiPriority w:val="99"/>
    <w:semiHidden/>
    <w:unhideWhenUsed/>
    <w:rsid w:val="00C27D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Retirement-Plans/Plan-Participant,-Employee/SEP-Contribution-Limits-(including-grandfathered-SARSEP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olo.com/legal-encyclopedia/business-ownership-structure-choose-best-29618.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ba.gov/sites/default/files/FAQ_Sept_2012.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file:///C:\Users\hmn\Downloads\mscpaonline.org\findacpa" TargetMode="External"/><Relationship Id="rId4" Type="http://schemas.openxmlformats.org/officeDocument/2006/relationships/footnotes" Target="footnotes.xml"/><Relationship Id="rId9" Type="http://schemas.openxmlformats.org/officeDocument/2006/relationships/hyperlink" Target="http://www.irs.gov/Retirement-Plans/Choosing-a-Retirement-Plan-SIMPLE-IRA-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Hannah Naranjo</cp:lastModifiedBy>
  <cp:revision>2</cp:revision>
  <dcterms:created xsi:type="dcterms:W3CDTF">2018-04-19T17:11:00Z</dcterms:created>
  <dcterms:modified xsi:type="dcterms:W3CDTF">2018-04-19T17:11:00Z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9f90acef-c8d2-4b3f-8151-88495c49cbfb</vt:lpwstr>
  </property>
  <property fmtid="{D5CDD505-2E9C-101B-9397-08002B2CF9AE}" pid="3" name="ATKCategory">
    <vt:lpwstr>Personal</vt:lpwstr>
  </property>
</Properties>
</file>